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6ACD2" w14:textId="6936BD71" w:rsidR="00DC4378" w:rsidRPr="00D83E91" w:rsidRDefault="001C44D0" w:rsidP="00F31D9D">
      <w:pPr>
        <w:pStyle w:val="Footer"/>
        <w:spacing w:line="276" w:lineRule="auto"/>
        <w:jc w:val="both"/>
        <w:rPr>
          <w:rFonts w:ascii="Arial" w:hAnsi="Arial" w:cs="Arial"/>
          <w:color w:val="auto"/>
          <w:sz w:val="22"/>
          <w:szCs w:val="22"/>
        </w:rPr>
      </w:pPr>
      <w:r>
        <w:rPr>
          <w:rFonts w:ascii="Arial" w:hAnsi="Arial" w:cs="Arial"/>
          <w:noProof/>
          <w:color w:val="auto"/>
          <w:sz w:val="22"/>
          <w:szCs w:val="22"/>
          <w:lang w:val="bs-Latn-BA" w:eastAsia="bs-Latn-BA"/>
        </w:rPr>
        <w:drawing>
          <wp:anchor distT="0" distB="0" distL="114300" distR="114300" simplePos="0" relativeHeight="251656704" behindDoc="1" locked="0" layoutInCell="1" allowOverlap="1" wp14:anchorId="7C245D3F" wp14:editId="3D20AC7C">
            <wp:simplePos x="0" y="0"/>
            <wp:positionH relativeFrom="page">
              <wp:posOffset>-21590</wp:posOffset>
            </wp:positionH>
            <wp:positionV relativeFrom="paragraph">
              <wp:posOffset>-717550</wp:posOffset>
            </wp:positionV>
            <wp:extent cx="7581265" cy="1076325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265" cy="10763250"/>
                    </a:xfrm>
                    <a:prstGeom prst="rect">
                      <a:avLst/>
                    </a:prstGeom>
                  </pic:spPr>
                </pic:pic>
              </a:graphicData>
            </a:graphic>
            <wp14:sizeRelH relativeFrom="margin">
              <wp14:pctWidth>0</wp14:pctWidth>
            </wp14:sizeRelH>
            <wp14:sizeRelV relativeFrom="margin">
              <wp14:pctHeight>0</wp14:pctHeight>
            </wp14:sizeRelV>
          </wp:anchor>
        </w:drawing>
      </w:r>
    </w:p>
    <w:p w14:paraId="0000D28E" w14:textId="2B76394F" w:rsidR="00DC4378" w:rsidRPr="00D83E91" w:rsidRDefault="00DC4378" w:rsidP="00F31D9D">
      <w:pPr>
        <w:pStyle w:val="Footer"/>
        <w:spacing w:line="276" w:lineRule="auto"/>
        <w:jc w:val="both"/>
        <w:rPr>
          <w:rFonts w:ascii="Arial" w:hAnsi="Arial" w:cs="Arial"/>
          <w:color w:val="auto"/>
          <w:sz w:val="22"/>
          <w:szCs w:val="22"/>
        </w:rPr>
      </w:pPr>
    </w:p>
    <w:p w14:paraId="3A9A3208" w14:textId="5B6E07BE" w:rsidR="00DC4378" w:rsidRPr="00D83E91" w:rsidRDefault="00DC4378" w:rsidP="00F31D9D">
      <w:pPr>
        <w:pStyle w:val="Footer"/>
        <w:spacing w:line="276" w:lineRule="auto"/>
        <w:jc w:val="both"/>
        <w:rPr>
          <w:rFonts w:ascii="Arial" w:hAnsi="Arial" w:cs="Arial"/>
          <w:color w:val="auto"/>
          <w:sz w:val="22"/>
          <w:szCs w:val="22"/>
        </w:rPr>
      </w:pPr>
    </w:p>
    <w:p w14:paraId="30AEFC4F" w14:textId="12F752D1" w:rsidR="00C05164" w:rsidRPr="00340490" w:rsidRDefault="009B18D4" w:rsidP="00B37994">
      <w:pPr>
        <w:spacing w:after="240" w:line="276" w:lineRule="auto"/>
        <w:ind w:left="0"/>
        <w:rPr>
          <w:b/>
        </w:rPr>
      </w:pPr>
      <w:r w:rsidRPr="002514CB">
        <w:rPr>
          <w:rFonts w:ascii="Arial" w:hAnsi="Arial" w:cs="Arial"/>
          <w:noProof/>
          <w:color w:val="auto"/>
          <w:sz w:val="22"/>
          <w:szCs w:val="22"/>
          <w:lang w:val="bs-Latn-BA" w:eastAsia="bs-Latn-BA"/>
        </w:rPr>
        <mc:AlternateContent>
          <mc:Choice Requires="wps">
            <w:drawing>
              <wp:anchor distT="0" distB="0" distL="114300" distR="114300" simplePos="0" relativeHeight="251666944" behindDoc="0" locked="0" layoutInCell="1" allowOverlap="1" wp14:anchorId="7A11033C" wp14:editId="0515865D">
                <wp:simplePos x="0" y="0"/>
                <wp:positionH relativeFrom="margin">
                  <wp:posOffset>-453390</wp:posOffset>
                </wp:positionH>
                <wp:positionV relativeFrom="paragraph">
                  <wp:posOffset>2192655</wp:posOffset>
                </wp:positionV>
                <wp:extent cx="7092950" cy="24288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2428875"/>
                        </a:xfrm>
                        <a:prstGeom prst="rect">
                          <a:avLst/>
                        </a:prstGeom>
                        <a:solidFill>
                          <a:srgbClr val="FFFFFF"/>
                        </a:solidFill>
                        <a:ln w="9525">
                          <a:noFill/>
                          <a:miter lim="800000"/>
                          <a:headEnd/>
                          <a:tailEnd/>
                        </a:ln>
                      </wps:spPr>
                      <wps:txbx>
                        <w:txbxContent>
                          <w:p w14:paraId="34780E33" w14:textId="5A418B45" w:rsidR="005F3AB1" w:rsidRPr="00633DFF" w:rsidRDefault="005F3AB1" w:rsidP="005F3AB1">
                            <w:pPr>
                              <w:spacing w:before="120" w:after="120" w:line="276" w:lineRule="auto"/>
                              <w:jc w:val="center"/>
                              <w:rPr>
                                <w:rFonts w:ascii="Cambria" w:hAnsi="Cambria" w:cs="Tahoma"/>
                                <w:b/>
                                <w:bCs/>
                                <w:sz w:val="40"/>
                                <w:szCs w:val="40"/>
                              </w:rPr>
                            </w:pPr>
                            <w:r>
                              <w:rPr>
                                <w:rFonts w:ascii="Cambria" w:hAnsi="Cambria" w:cs="Tahoma"/>
                                <w:b/>
                                <w:bCs/>
                                <w:sz w:val="40"/>
                                <w:szCs w:val="40"/>
                              </w:rPr>
                              <w:t>T</w:t>
                            </w:r>
                            <w:r w:rsidRPr="00633DFF">
                              <w:rPr>
                                <w:rFonts w:ascii="Cambria" w:hAnsi="Cambria" w:cs="Tahoma"/>
                                <w:b/>
                                <w:bCs/>
                                <w:sz w:val="40"/>
                                <w:szCs w:val="40"/>
                              </w:rPr>
                              <w:t>raining for Regulatory Impact Assessment control authorities on all levels of government in Bosnia and Herzegovina</w:t>
                            </w:r>
                          </w:p>
                          <w:p w14:paraId="4EF4A5D4" w14:textId="77777777" w:rsidR="00A17534" w:rsidRDefault="00A17534" w:rsidP="005F3AB1">
                            <w:pPr>
                              <w:pStyle w:val="HTMLPreformatted"/>
                              <w:spacing w:line="540" w:lineRule="atLeast"/>
                              <w:jc w:val="center"/>
                              <w:rPr>
                                <w:rFonts w:ascii="Charter BT" w:hAnsi="Charter BT" w:cstheme="minorHAnsi"/>
                                <w:color w:val="0092AF"/>
                                <w:sz w:val="32"/>
                                <w:szCs w:val="28"/>
                                <w:lang w:val="bs-Latn-BA"/>
                              </w:rPr>
                            </w:pPr>
                          </w:p>
                          <w:p w14:paraId="016AC272" w14:textId="491BEA34" w:rsidR="008406D5" w:rsidRDefault="005F3AB1" w:rsidP="005F3AB1">
                            <w:pPr>
                              <w:pStyle w:val="HTMLPreformatted"/>
                              <w:spacing w:line="540" w:lineRule="atLeast"/>
                              <w:jc w:val="center"/>
                              <w:rPr>
                                <w:rFonts w:ascii="Charter BT" w:hAnsi="Charter BT" w:cstheme="minorHAnsi"/>
                                <w:color w:val="0092AF"/>
                                <w:sz w:val="32"/>
                                <w:szCs w:val="28"/>
                                <w:lang w:val="bs-Latn-BA"/>
                              </w:rPr>
                            </w:pPr>
                            <w:r>
                              <w:rPr>
                                <w:rFonts w:ascii="Charter BT" w:hAnsi="Charter BT" w:cstheme="minorHAnsi"/>
                                <w:color w:val="0092AF"/>
                                <w:sz w:val="32"/>
                                <w:szCs w:val="28"/>
                                <w:lang w:val="bs-Latn-BA"/>
                              </w:rPr>
                              <w:t>19</w:t>
                            </w:r>
                            <w:r w:rsidR="008406D5" w:rsidRPr="00B30188">
                              <w:rPr>
                                <w:rFonts w:ascii="Charter BT" w:hAnsi="Charter BT" w:cstheme="minorHAnsi"/>
                                <w:color w:val="0092AF"/>
                                <w:sz w:val="32"/>
                                <w:szCs w:val="28"/>
                                <w:lang w:val="bs-Latn-BA"/>
                              </w:rPr>
                              <w:t xml:space="preserve"> – </w:t>
                            </w:r>
                            <w:r>
                              <w:rPr>
                                <w:rFonts w:ascii="Charter BT" w:hAnsi="Charter BT" w:cstheme="minorHAnsi"/>
                                <w:color w:val="0092AF"/>
                                <w:sz w:val="32"/>
                                <w:szCs w:val="28"/>
                                <w:lang w:val="bs-Latn-BA"/>
                              </w:rPr>
                              <w:t>21</w:t>
                            </w:r>
                            <w:r w:rsidR="008406D5" w:rsidRPr="00B30188">
                              <w:rPr>
                                <w:rFonts w:ascii="Charter BT" w:hAnsi="Charter BT" w:cstheme="minorHAnsi"/>
                                <w:color w:val="0092AF"/>
                                <w:sz w:val="32"/>
                                <w:szCs w:val="28"/>
                                <w:lang w:val="bs-Latn-BA"/>
                              </w:rPr>
                              <w:t xml:space="preserve"> </w:t>
                            </w:r>
                            <w:r>
                              <w:rPr>
                                <w:rFonts w:ascii="Charter BT" w:hAnsi="Charter BT" w:cstheme="minorHAnsi"/>
                                <w:color w:val="0092AF"/>
                                <w:sz w:val="32"/>
                                <w:szCs w:val="28"/>
                                <w:lang w:val="bs-Latn-BA"/>
                              </w:rPr>
                              <w:t>September 2023</w:t>
                            </w:r>
                            <w:r w:rsidR="008406D5" w:rsidRPr="00B30188">
                              <w:rPr>
                                <w:rFonts w:ascii="Charter BT" w:hAnsi="Charter BT" w:cstheme="minorHAnsi"/>
                                <w:color w:val="0092AF"/>
                                <w:sz w:val="32"/>
                                <w:szCs w:val="28"/>
                                <w:lang w:val="bs-Latn-BA"/>
                              </w:rPr>
                              <w:t>,</w:t>
                            </w:r>
                            <w:r>
                              <w:rPr>
                                <w:rFonts w:ascii="Charter BT" w:hAnsi="Charter BT" w:cstheme="minorHAnsi"/>
                                <w:color w:val="0092AF"/>
                                <w:sz w:val="32"/>
                                <w:szCs w:val="28"/>
                                <w:lang w:val="bs-Latn-BA"/>
                              </w:rPr>
                              <w:t xml:space="preserve"> Agency for State Administration of the Republic of Srpska, </w:t>
                            </w:r>
                            <w:r w:rsidR="00A17534">
                              <w:rPr>
                                <w:rFonts w:ascii="Charter BT" w:hAnsi="Charter BT" w:cstheme="minorHAnsi"/>
                                <w:color w:val="0092AF"/>
                                <w:sz w:val="32"/>
                                <w:szCs w:val="28"/>
                                <w:lang w:val="bs-Latn-BA"/>
                              </w:rPr>
                              <w:t xml:space="preserve">Vladike Platona bb, </w:t>
                            </w:r>
                            <w:r w:rsidR="008406D5" w:rsidRPr="00B30188">
                              <w:rPr>
                                <w:rFonts w:ascii="Charter BT" w:hAnsi="Charter BT" w:cstheme="minorHAnsi"/>
                                <w:color w:val="0092AF"/>
                                <w:sz w:val="32"/>
                                <w:szCs w:val="28"/>
                                <w:lang w:val="bs-Latn-BA"/>
                              </w:rPr>
                              <w:t>B</w:t>
                            </w:r>
                            <w:r>
                              <w:rPr>
                                <w:rFonts w:ascii="Charter BT" w:hAnsi="Charter BT" w:cstheme="minorHAnsi"/>
                                <w:color w:val="0092AF"/>
                                <w:sz w:val="32"/>
                                <w:szCs w:val="28"/>
                                <w:lang w:val="bs-Latn-BA"/>
                              </w:rPr>
                              <w:t>anja Luka</w:t>
                            </w:r>
                            <w:r w:rsidR="008406D5" w:rsidRPr="00B30188">
                              <w:rPr>
                                <w:rFonts w:ascii="Charter BT" w:hAnsi="Charter BT" w:cstheme="minorHAnsi"/>
                                <w:color w:val="0092AF"/>
                                <w:sz w:val="32"/>
                                <w:szCs w:val="28"/>
                                <w:lang w:val="bs-Latn-BA"/>
                              </w:rPr>
                              <w:t xml:space="preserve">, </w:t>
                            </w:r>
                            <w:r>
                              <w:rPr>
                                <w:rFonts w:ascii="Charter BT" w:hAnsi="Charter BT" w:cstheme="minorHAnsi"/>
                                <w:color w:val="0092AF"/>
                                <w:sz w:val="32"/>
                                <w:szCs w:val="28"/>
                                <w:lang w:val="bs-Latn-BA"/>
                              </w:rPr>
                              <w:t>Bosnia and Herzegovina</w:t>
                            </w:r>
                          </w:p>
                          <w:p w14:paraId="1AEBCFD5" w14:textId="77777777" w:rsidR="003E260B" w:rsidRPr="00B86EDA" w:rsidRDefault="003E260B" w:rsidP="009276BC">
                            <w:pPr>
                              <w:spacing w:line="192" w:lineRule="auto"/>
                              <w:ind w:left="0"/>
                              <w:jc w:val="center"/>
                              <w:rPr>
                                <w:rFonts w:ascii="Charter BT" w:hAnsi="Charter BT"/>
                                <w:color w:val="auto"/>
                                <w:sz w:val="60"/>
                                <w:szCs w:val="60"/>
                                <w:lang w:val="bs-Latn-BA"/>
                              </w:rPr>
                            </w:pPr>
                          </w:p>
                          <w:p w14:paraId="2D70A151" w14:textId="4A62C35A" w:rsidR="003E260B" w:rsidRPr="00B86EDA" w:rsidRDefault="003E260B" w:rsidP="00B86EDA">
                            <w:pPr>
                              <w:spacing w:line="192" w:lineRule="auto"/>
                              <w:ind w:left="0"/>
                              <w:jc w:val="center"/>
                              <w:rPr>
                                <w:rFonts w:ascii="Charter BT" w:hAnsi="Charter BT"/>
                                <w:color w:val="auto"/>
                                <w:sz w:val="60"/>
                                <w:szCs w:val="60"/>
                                <w:lang w:val="bs-Latn-B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11033C" id="_x0000_t202" coordsize="21600,21600" o:spt="202" path="m,l,21600r21600,l21600,xe">
                <v:stroke joinstyle="miter"/>
                <v:path gradientshapeok="t" o:connecttype="rect"/>
              </v:shapetype>
              <v:shape id="Text Box 2" o:spid="_x0000_s1026" type="#_x0000_t202" style="position:absolute;margin-left:-35.7pt;margin-top:172.65pt;width:558.5pt;height:191.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23IAIAAB0EAAAOAAAAZHJzL2Uyb0RvYy54bWysU8GO2yAQvVfqPyDujR0r2SRWnNU221SV&#10;tttKu/0AjHGMCgwFEjv9+g44m03bW1UOiGFmHm/eDOvbQStyFM5LMBWdTnJKhOHQSLOv6Lfn3bsl&#10;JT4w0zAFRlT0JDy93bx9s+5tKQroQDXCEQQxvuxtRbsQbJllnndCMz8BKww6W3CaBTTdPmsc6xFd&#10;q6zI85usB9dYB1x4j7f3o5NuEn7bCh6+tK0XgaiKIreQdpf2Ou7ZZs3KvWO2k/xMg/0DC82kwUcv&#10;UPcsMHJw8i8oLbkDD22YcNAZtK3kItWA1UzzP6p56pgVqRYUx9uLTP7/wfLH41dHZIO9u6HEMI09&#10;ehZDIO9hIEWUp7e+xKgni3FhwGsMTaV6+wD8uycGth0ze3HnHPSdYA3Sm8bM7Cp1xPERpO4/Q4PP&#10;sEOABDS0TkftUA2C6Nim06U1kQrHy0W+KlZzdHH0FbNiuVzM0xusfEm3zoePAjSJh4o67H2CZ8cH&#10;HyIdVr6ExNc8KNnspFLJcPt6qxw5MpyTXVpn9N/ClCF9RVfzYp6QDcT8NEJaBpxjJXVFl3lcMZ2V&#10;UY4PpknnwKQaz8hEmbM+UZJRnDDUAwZG0WpoTqiUg3Fe8X/hoQP3k5IeZ7Wi/seBOUGJ+mRQ7dV0&#10;NovDnYzZfFGg4a499bWHGY5QFQ2UjMdtSB8i8jVwh11pZdLrlcmZK85gkvH8X+KQX9sp6vVXb34B&#10;AAD//wMAUEsDBBQABgAIAAAAIQDHZBIr4AAAAAwBAAAPAAAAZHJzL2Rvd25yZXYueG1sTI/RToNA&#10;EEXfTfyHzZj4YtqlLbAVGRo10fja2g9YYApEdpaw20L/3u2TPk7uyb1n8t1senGh0XWWEVbLCARx&#10;ZeuOG4Tj98diC8J5zbXuLRPClRzsivu7XGe1nXhPl4NvRChhl2mE1vshk9JVLRntlnYgDtnJjkb7&#10;cI6NrEc9hXLTy3UUpdLojsNCqwd6b6n6OZwNwulrekqep/LTH9U+Tt90p0p7RXx8mF9fQHia/R8M&#10;N/2gDkVwKu2Zayd6hIVaxQFF2MTJBsSNiOIkBVEiqLXagixy+f+J4hcAAP//AwBQSwECLQAUAAYA&#10;CAAAACEAtoM4kv4AAADhAQAAEwAAAAAAAAAAAAAAAAAAAAAAW0NvbnRlbnRfVHlwZXNdLnhtbFBL&#10;AQItABQABgAIAAAAIQA4/SH/1gAAAJQBAAALAAAAAAAAAAAAAAAAAC8BAABfcmVscy8ucmVsc1BL&#10;AQItABQABgAIAAAAIQCseq23IAIAAB0EAAAOAAAAAAAAAAAAAAAAAC4CAABkcnMvZTJvRG9jLnht&#10;bFBLAQItABQABgAIAAAAIQDHZBIr4AAAAAwBAAAPAAAAAAAAAAAAAAAAAHoEAABkcnMvZG93bnJl&#10;di54bWxQSwUGAAAAAAQABADzAAAAhwUAAAAA&#10;" stroked="f">
                <v:textbox>
                  <w:txbxContent>
                    <w:p w14:paraId="34780E33" w14:textId="5A418B45" w:rsidR="005F3AB1" w:rsidRPr="00633DFF" w:rsidRDefault="005F3AB1" w:rsidP="005F3AB1">
                      <w:pPr>
                        <w:spacing w:before="120" w:after="120" w:line="276" w:lineRule="auto"/>
                        <w:jc w:val="center"/>
                        <w:rPr>
                          <w:rFonts w:ascii="Cambria" w:hAnsi="Cambria" w:cs="Tahoma"/>
                          <w:b/>
                          <w:bCs/>
                          <w:sz w:val="40"/>
                          <w:szCs w:val="40"/>
                        </w:rPr>
                      </w:pPr>
                      <w:r>
                        <w:rPr>
                          <w:rFonts w:ascii="Cambria" w:hAnsi="Cambria" w:cs="Tahoma"/>
                          <w:b/>
                          <w:bCs/>
                          <w:sz w:val="40"/>
                          <w:szCs w:val="40"/>
                        </w:rPr>
                        <w:t>T</w:t>
                      </w:r>
                      <w:r w:rsidRPr="00633DFF">
                        <w:rPr>
                          <w:rFonts w:ascii="Cambria" w:hAnsi="Cambria" w:cs="Tahoma"/>
                          <w:b/>
                          <w:bCs/>
                          <w:sz w:val="40"/>
                          <w:szCs w:val="40"/>
                        </w:rPr>
                        <w:t>raining for Regulatory Impact Assessment control authorities on all levels of government in Bosnia and Herzegovina</w:t>
                      </w:r>
                    </w:p>
                    <w:p w14:paraId="4EF4A5D4" w14:textId="77777777" w:rsidR="00A17534" w:rsidRDefault="00A17534" w:rsidP="005F3AB1">
                      <w:pPr>
                        <w:pStyle w:val="HTMLPreformatted"/>
                        <w:spacing w:line="540" w:lineRule="atLeast"/>
                        <w:jc w:val="center"/>
                        <w:rPr>
                          <w:rFonts w:ascii="Charter BT" w:hAnsi="Charter BT" w:cstheme="minorHAnsi"/>
                          <w:color w:val="0092AF"/>
                          <w:sz w:val="32"/>
                          <w:szCs w:val="28"/>
                          <w:lang w:val="bs-Latn-BA"/>
                        </w:rPr>
                      </w:pPr>
                    </w:p>
                    <w:p w14:paraId="016AC272" w14:textId="491BEA34" w:rsidR="008406D5" w:rsidRDefault="005F3AB1" w:rsidP="005F3AB1">
                      <w:pPr>
                        <w:pStyle w:val="HTMLPreformatted"/>
                        <w:spacing w:line="540" w:lineRule="atLeast"/>
                        <w:jc w:val="center"/>
                        <w:rPr>
                          <w:rFonts w:ascii="Charter BT" w:hAnsi="Charter BT" w:cstheme="minorHAnsi"/>
                          <w:color w:val="0092AF"/>
                          <w:sz w:val="32"/>
                          <w:szCs w:val="28"/>
                          <w:lang w:val="bs-Latn-BA"/>
                        </w:rPr>
                      </w:pPr>
                      <w:r>
                        <w:rPr>
                          <w:rFonts w:ascii="Charter BT" w:hAnsi="Charter BT" w:cstheme="minorHAnsi"/>
                          <w:color w:val="0092AF"/>
                          <w:sz w:val="32"/>
                          <w:szCs w:val="28"/>
                          <w:lang w:val="bs-Latn-BA"/>
                        </w:rPr>
                        <w:t>19</w:t>
                      </w:r>
                      <w:r w:rsidR="008406D5" w:rsidRPr="00B30188">
                        <w:rPr>
                          <w:rFonts w:ascii="Charter BT" w:hAnsi="Charter BT" w:cstheme="minorHAnsi"/>
                          <w:color w:val="0092AF"/>
                          <w:sz w:val="32"/>
                          <w:szCs w:val="28"/>
                          <w:lang w:val="bs-Latn-BA"/>
                        </w:rPr>
                        <w:t xml:space="preserve"> – </w:t>
                      </w:r>
                      <w:r>
                        <w:rPr>
                          <w:rFonts w:ascii="Charter BT" w:hAnsi="Charter BT" w:cstheme="minorHAnsi"/>
                          <w:color w:val="0092AF"/>
                          <w:sz w:val="32"/>
                          <w:szCs w:val="28"/>
                          <w:lang w:val="bs-Latn-BA"/>
                        </w:rPr>
                        <w:t>21</w:t>
                      </w:r>
                      <w:r w:rsidR="008406D5" w:rsidRPr="00B30188">
                        <w:rPr>
                          <w:rFonts w:ascii="Charter BT" w:hAnsi="Charter BT" w:cstheme="minorHAnsi"/>
                          <w:color w:val="0092AF"/>
                          <w:sz w:val="32"/>
                          <w:szCs w:val="28"/>
                          <w:lang w:val="bs-Latn-BA"/>
                        </w:rPr>
                        <w:t xml:space="preserve"> </w:t>
                      </w:r>
                      <w:r>
                        <w:rPr>
                          <w:rFonts w:ascii="Charter BT" w:hAnsi="Charter BT" w:cstheme="minorHAnsi"/>
                          <w:color w:val="0092AF"/>
                          <w:sz w:val="32"/>
                          <w:szCs w:val="28"/>
                          <w:lang w:val="bs-Latn-BA"/>
                        </w:rPr>
                        <w:t>September 2023</w:t>
                      </w:r>
                      <w:r w:rsidR="008406D5" w:rsidRPr="00B30188">
                        <w:rPr>
                          <w:rFonts w:ascii="Charter BT" w:hAnsi="Charter BT" w:cstheme="minorHAnsi"/>
                          <w:color w:val="0092AF"/>
                          <w:sz w:val="32"/>
                          <w:szCs w:val="28"/>
                          <w:lang w:val="bs-Latn-BA"/>
                        </w:rPr>
                        <w:t>,</w:t>
                      </w:r>
                      <w:r>
                        <w:rPr>
                          <w:rFonts w:ascii="Charter BT" w:hAnsi="Charter BT" w:cstheme="minorHAnsi"/>
                          <w:color w:val="0092AF"/>
                          <w:sz w:val="32"/>
                          <w:szCs w:val="28"/>
                          <w:lang w:val="bs-Latn-BA"/>
                        </w:rPr>
                        <w:t xml:space="preserve"> Agency for State Administration of the Republic of Srpska, </w:t>
                      </w:r>
                      <w:r w:rsidR="00A17534">
                        <w:rPr>
                          <w:rFonts w:ascii="Charter BT" w:hAnsi="Charter BT" w:cstheme="minorHAnsi"/>
                          <w:color w:val="0092AF"/>
                          <w:sz w:val="32"/>
                          <w:szCs w:val="28"/>
                          <w:lang w:val="bs-Latn-BA"/>
                        </w:rPr>
                        <w:t xml:space="preserve">Vladike Platona bb, </w:t>
                      </w:r>
                      <w:r w:rsidR="008406D5" w:rsidRPr="00B30188">
                        <w:rPr>
                          <w:rFonts w:ascii="Charter BT" w:hAnsi="Charter BT" w:cstheme="minorHAnsi"/>
                          <w:color w:val="0092AF"/>
                          <w:sz w:val="32"/>
                          <w:szCs w:val="28"/>
                          <w:lang w:val="bs-Latn-BA"/>
                        </w:rPr>
                        <w:t>B</w:t>
                      </w:r>
                      <w:r>
                        <w:rPr>
                          <w:rFonts w:ascii="Charter BT" w:hAnsi="Charter BT" w:cstheme="minorHAnsi"/>
                          <w:color w:val="0092AF"/>
                          <w:sz w:val="32"/>
                          <w:szCs w:val="28"/>
                          <w:lang w:val="bs-Latn-BA"/>
                        </w:rPr>
                        <w:t>anja Luka</w:t>
                      </w:r>
                      <w:r w:rsidR="008406D5" w:rsidRPr="00B30188">
                        <w:rPr>
                          <w:rFonts w:ascii="Charter BT" w:hAnsi="Charter BT" w:cstheme="minorHAnsi"/>
                          <w:color w:val="0092AF"/>
                          <w:sz w:val="32"/>
                          <w:szCs w:val="28"/>
                          <w:lang w:val="bs-Latn-BA"/>
                        </w:rPr>
                        <w:t xml:space="preserve">, </w:t>
                      </w:r>
                      <w:r>
                        <w:rPr>
                          <w:rFonts w:ascii="Charter BT" w:hAnsi="Charter BT" w:cstheme="minorHAnsi"/>
                          <w:color w:val="0092AF"/>
                          <w:sz w:val="32"/>
                          <w:szCs w:val="28"/>
                          <w:lang w:val="bs-Latn-BA"/>
                        </w:rPr>
                        <w:t>Bosnia and Herzegovina</w:t>
                      </w:r>
                    </w:p>
                    <w:p w14:paraId="1AEBCFD5" w14:textId="77777777" w:rsidR="003E260B" w:rsidRPr="00B86EDA" w:rsidRDefault="003E260B" w:rsidP="009276BC">
                      <w:pPr>
                        <w:spacing w:line="192" w:lineRule="auto"/>
                        <w:ind w:left="0"/>
                        <w:jc w:val="center"/>
                        <w:rPr>
                          <w:rFonts w:ascii="Charter BT" w:hAnsi="Charter BT"/>
                          <w:color w:val="auto"/>
                          <w:sz w:val="60"/>
                          <w:szCs w:val="60"/>
                          <w:lang w:val="bs-Latn-BA"/>
                        </w:rPr>
                      </w:pPr>
                    </w:p>
                    <w:p w14:paraId="2D70A151" w14:textId="4A62C35A" w:rsidR="003E260B" w:rsidRPr="00B86EDA" w:rsidRDefault="003E260B" w:rsidP="00B86EDA">
                      <w:pPr>
                        <w:spacing w:line="192" w:lineRule="auto"/>
                        <w:ind w:left="0"/>
                        <w:jc w:val="center"/>
                        <w:rPr>
                          <w:rFonts w:ascii="Charter BT" w:hAnsi="Charter BT"/>
                          <w:color w:val="auto"/>
                          <w:sz w:val="60"/>
                          <w:szCs w:val="60"/>
                          <w:lang w:val="bs-Latn-BA"/>
                        </w:rPr>
                      </w:pPr>
                    </w:p>
                  </w:txbxContent>
                </v:textbox>
                <w10:wrap anchorx="margin"/>
              </v:shape>
            </w:pict>
          </mc:Fallback>
        </mc:AlternateContent>
      </w:r>
      <w:r w:rsidR="00340490">
        <w:rPr>
          <w:rFonts w:ascii="Arial" w:hAnsi="Arial" w:cs="Arial"/>
          <w:noProof/>
          <w:color w:val="auto"/>
          <w:sz w:val="22"/>
          <w:szCs w:val="22"/>
          <w:lang w:val="bs-Latn-BA" w:eastAsia="bs-Latn-BA"/>
        </w:rPr>
        <w:drawing>
          <wp:anchor distT="0" distB="0" distL="114300" distR="114300" simplePos="0" relativeHeight="251667968" behindDoc="1" locked="0" layoutInCell="1" allowOverlap="1" wp14:anchorId="04E62862" wp14:editId="7A1082F9">
            <wp:simplePos x="0" y="0"/>
            <wp:positionH relativeFrom="margin">
              <wp:posOffset>2421890</wp:posOffset>
            </wp:positionH>
            <wp:positionV relativeFrom="paragraph">
              <wp:posOffset>8980170</wp:posOffset>
            </wp:positionV>
            <wp:extent cx="1219200" cy="3289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328930"/>
                    </a:xfrm>
                    <a:prstGeom prst="rect">
                      <a:avLst/>
                    </a:prstGeom>
                    <a:noFill/>
                  </pic:spPr>
                </pic:pic>
              </a:graphicData>
            </a:graphic>
          </wp:anchor>
        </w:drawing>
      </w:r>
      <w:r w:rsidR="00DC4378" w:rsidRPr="00D83E91">
        <w:rPr>
          <w:rFonts w:ascii="Arial" w:hAnsi="Arial" w:cs="Arial"/>
          <w:color w:val="auto"/>
          <w:sz w:val="22"/>
          <w:szCs w:val="22"/>
        </w:rPr>
        <w:br w:type="page"/>
      </w:r>
    </w:p>
    <w:p w14:paraId="58BD7C3E" w14:textId="6521A290" w:rsidR="00AE50CE" w:rsidRDefault="00AE50CE" w:rsidP="00FC5E77">
      <w:pPr>
        <w:spacing w:before="240" w:after="240" w:line="240" w:lineRule="auto"/>
        <w:ind w:left="0"/>
        <w:contextualSpacing/>
        <w:rPr>
          <w:rFonts w:ascii="Charter Roman" w:hAnsi="Charter Roman"/>
          <w:b/>
          <w:bCs/>
          <w:color w:val="0091B0"/>
          <w:spacing w:val="-10"/>
          <w:kern w:val="28"/>
          <w:sz w:val="28"/>
          <w:szCs w:val="18"/>
          <w:lang w:val="en-US"/>
        </w:rPr>
      </w:pPr>
      <w:r w:rsidRPr="00AE50CE">
        <w:rPr>
          <w:rFonts w:ascii="Charter Roman" w:hAnsi="Charter Roman"/>
          <w:b/>
          <w:bCs/>
          <w:color w:val="0091B0"/>
          <w:spacing w:val="-10"/>
          <w:kern w:val="28"/>
          <w:sz w:val="28"/>
          <w:szCs w:val="18"/>
          <w:lang w:val="en-US"/>
        </w:rPr>
        <w:lastRenderedPageBreak/>
        <w:t>Background</w:t>
      </w:r>
    </w:p>
    <w:p w14:paraId="1D404845" w14:textId="77777777" w:rsidR="008406D5" w:rsidRDefault="008406D5" w:rsidP="00FC5E77">
      <w:pPr>
        <w:spacing w:after="0" w:line="360" w:lineRule="auto"/>
        <w:ind w:left="0"/>
        <w:rPr>
          <w:rFonts w:ascii="Arial" w:hAnsi="Arial" w:cs="Arial"/>
          <w:color w:val="auto"/>
          <w:sz w:val="22"/>
          <w:szCs w:val="22"/>
        </w:rPr>
      </w:pPr>
      <w:bookmarkStart w:id="0" w:name="_Hlk113347730"/>
    </w:p>
    <w:p w14:paraId="249ECD08" w14:textId="3BC3CCD8" w:rsidR="005F3AB1" w:rsidRPr="005F3AB1" w:rsidRDefault="005F3AB1" w:rsidP="005F3AB1">
      <w:pPr>
        <w:spacing w:before="120" w:after="120" w:line="276" w:lineRule="auto"/>
        <w:ind w:left="0"/>
        <w:jc w:val="both"/>
        <w:rPr>
          <w:rFonts w:ascii="Arial" w:hAnsi="Arial" w:cs="Arial"/>
          <w:color w:val="auto"/>
          <w:sz w:val="22"/>
          <w:szCs w:val="22"/>
          <w:lang w:eastAsia="x-none"/>
        </w:rPr>
      </w:pPr>
      <w:r w:rsidRPr="005F3AB1">
        <w:rPr>
          <w:rFonts w:ascii="Arial" w:hAnsi="Arial" w:cs="Arial"/>
          <w:color w:val="auto"/>
          <w:sz w:val="22"/>
          <w:szCs w:val="22"/>
          <w:lang w:eastAsia="x-none"/>
        </w:rPr>
        <w:t>The Regulatory Impact Assessment control authorities on all levels of government in Bosnia and Herzegovina (RIA Training), as a capacity</w:t>
      </w:r>
      <w:r>
        <w:rPr>
          <w:rFonts w:ascii="Arial" w:hAnsi="Arial" w:cs="Arial"/>
          <w:color w:val="auto"/>
          <w:sz w:val="22"/>
          <w:szCs w:val="22"/>
          <w:lang w:eastAsia="x-none"/>
        </w:rPr>
        <w:t>-</w:t>
      </w:r>
      <w:r w:rsidRPr="005F3AB1">
        <w:rPr>
          <w:rFonts w:ascii="Arial" w:hAnsi="Arial" w:cs="Arial"/>
          <w:color w:val="auto"/>
          <w:sz w:val="22"/>
          <w:szCs w:val="22"/>
          <w:lang w:eastAsia="x-none"/>
        </w:rPr>
        <w:t xml:space="preserve">building activity, is a kind of </w:t>
      </w:r>
      <w:proofErr w:type="gramStart"/>
      <w:r w:rsidRPr="005F3AB1">
        <w:rPr>
          <w:rFonts w:ascii="Arial" w:hAnsi="Arial" w:cs="Arial"/>
          <w:color w:val="auto"/>
          <w:sz w:val="22"/>
          <w:szCs w:val="22"/>
          <w:lang w:eastAsia="x-none"/>
        </w:rPr>
        <w:t>ReSPA‘</w:t>
      </w:r>
      <w:proofErr w:type="gramEnd"/>
      <w:r w:rsidRPr="005F3AB1">
        <w:rPr>
          <w:rFonts w:ascii="Arial" w:hAnsi="Arial" w:cs="Arial"/>
          <w:color w:val="auto"/>
          <w:sz w:val="22"/>
          <w:szCs w:val="22"/>
          <w:lang w:eastAsia="x-none"/>
        </w:rPr>
        <w:t>s tailor-made support based on the on-demand support mechanism to one of ReSPA’s members – Bosnia and Herzegovina (BiH). More specifically, ReSPA</w:t>
      </w:r>
      <w:r>
        <w:rPr>
          <w:rFonts w:ascii="Arial" w:hAnsi="Arial" w:cs="Arial"/>
          <w:color w:val="auto"/>
          <w:sz w:val="22"/>
          <w:szCs w:val="22"/>
          <w:lang w:eastAsia="x-none"/>
        </w:rPr>
        <w:t xml:space="preserve"> intend</w:t>
      </w:r>
      <w:r w:rsidRPr="005F3AB1">
        <w:rPr>
          <w:rFonts w:ascii="Arial" w:hAnsi="Arial" w:cs="Arial"/>
          <w:color w:val="auto"/>
          <w:sz w:val="22"/>
          <w:szCs w:val="22"/>
          <w:lang w:eastAsia="x-none"/>
        </w:rPr>
        <w:t xml:space="preserve">s to organize a three-day RIA Training for the participants from the RIA oversight and control authorities on the levels of Bosnia and Herzegovina institutions, the Republic of Srpska, and the Federation of Bosnia and Herzegovina. This is expected to improve the overall capacities of the RIA oversight and other control authorities on all government levels in BiH, </w:t>
      </w:r>
      <w:r>
        <w:rPr>
          <w:rFonts w:ascii="Arial" w:hAnsi="Arial" w:cs="Arial"/>
          <w:color w:val="auto"/>
          <w:sz w:val="22"/>
          <w:szCs w:val="22"/>
          <w:lang w:eastAsia="x-none"/>
        </w:rPr>
        <w:t>also leading</w:t>
      </w:r>
      <w:r w:rsidRPr="005F3AB1">
        <w:rPr>
          <w:rFonts w:ascii="Arial" w:hAnsi="Arial" w:cs="Arial"/>
          <w:color w:val="auto"/>
          <w:sz w:val="22"/>
          <w:szCs w:val="22"/>
          <w:lang w:eastAsia="x-none"/>
        </w:rPr>
        <w:t xml:space="preserve"> to the increased quality of legislation and policy documents, as well as background analysis and evidence, improving the policy</w:t>
      </w:r>
      <w:r>
        <w:rPr>
          <w:rFonts w:ascii="Arial" w:hAnsi="Arial" w:cs="Arial"/>
          <w:color w:val="auto"/>
          <w:sz w:val="22"/>
          <w:szCs w:val="22"/>
          <w:lang w:eastAsia="x-none"/>
        </w:rPr>
        <w:t>-</w:t>
      </w:r>
      <w:r w:rsidRPr="005F3AB1">
        <w:rPr>
          <w:rFonts w:ascii="Arial" w:hAnsi="Arial" w:cs="Arial"/>
          <w:color w:val="auto"/>
          <w:sz w:val="22"/>
          <w:szCs w:val="22"/>
          <w:lang w:eastAsia="x-none"/>
        </w:rPr>
        <w:t xml:space="preserve">making process in general in the BiH. </w:t>
      </w:r>
    </w:p>
    <w:p w14:paraId="770498DB" w14:textId="77153489" w:rsidR="005F3AB1" w:rsidRPr="005F3AB1" w:rsidRDefault="005F3AB1" w:rsidP="005F3AB1">
      <w:pPr>
        <w:spacing w:before="120" w:after="120" w:line="276" w:lineRule="auto"/>
        <w:ind w:left="0"/>
        <w:jc w:val="both"/>
        <w:rPr>
          <w:rFonts w:ascii="Arial" w:hAnsi="Arial" w:cs="Arial"/>
          <w:color w:val="auto"/>
          <w:sz w:val="22"/>
          <w:szCs w:val="22"/>
          <w:lang w:eastAsia="x-none"/>
        </w:rPr>
      </w:pPr>
      <w:r w:rsidRPr="005F3AB1">
        <w:rPr>
          <w:rFonts w:ascii="Arial" w:hAnsi="Arial" w:cs="Arial"/>
          <w:color w:val="auto"/>
          <w:sz w:val="22"/>
          <w:szCs w:val="22"/>
          <w:lang w:eastAsia="x-none"/>
        </w:rPr>
        <w:t>RIA and inclusiveness in the adoption and implementation of regulation has been introduced into the decision-making procedure at all administrative levels in BiH</w:t>
      </w:r>
      <w:r>
        <w:rPr>
          <w:rFonts w:ascii="Arial" w:hAnsi="Arial" w:cs="Arial"/>
          <w:color w:val="auto"/>
          <w:sz w:val="22"/>
          <w:szCs w:val="22"/>
          <w:lang w:eastAsia="x-none"/>
        </w:rPr>
        <w:t>. H</w:t>
      </w:r>
      <w:r w:rsidRPr="005F3AB1">
        <w:rPr>
          <w:rFonts w:ascii="Arial" w:hAnsi="Arial" w:cs="Arial"/>
          <w:color w:val="auto"/>
          <w:sz w:val="22"/>
          <w:szCs w:val="22"/>
          <w:lang w:eastAsia="x-none"/>
        </w:rPr>
        <w:t>owever, the scope of performance varies. Also, there is a diversity between the administrative levels in BiH when it comes to the policy and regulatory framework introducing and regulating RIA, as well as processes and procedures to be implemented to conduct the RIA properly and prepare quality RIA reports. It has been noted that it is necessary to continue the improvement of legal and methodological solutions and ensure a more consistent implementation at all administrative levels, including strengthening human capacities for the implementation of all the prescribed procedures and processes related to RIA. In addition, the existing capa</w:t>
      </w:r>
      <w:r>
        <w:rPr>
          <w:rFonts w:ascii="Arial" w:hAnsi="Arial" w:cs="Arial"/>
          <w:color w:val="auto"/>
          <w:sz w:val="22"/>
          <w:szCs w:val="22"/>
          <w:lang w:eastAsia="x-none"/>
        </w:rPr>
        <w:t>bil</w:t>
      </w:r>
      <w:r w:rsidRPr="005F3AB1">
        <w:rPr>
          <w:rFonts w:ascii="Arial" w:hAnsi="Arial" w:cs="Arial"/>
          <w:color w:val="auto"/>
          <w:sz w:val="22"/>
          <w:szCs w:val="22"/>
          <w:lang w:eastAsia="x-none"/>
        </w:rPr>
        <w:t xml:space="preserve">ities of RIA implementation in BiH are often insufficient to keep up with the constant improvements in this field in the EU countries. This is even more difficult, given a constant turnover of personnel in other regulation-processing institutions and the need for continuous training since RIA requires systematic professional training to bring changes and new quality in the development of public policies. </w:t>
      </w:r>
    </w:p>
    <w:p w14:paraId="066903D8" w14:textId="77777777" w:rsidR="005F3AB1" w:rsidRPr="005F3AB1" w:rsidRDefault="005F3AB1" w:rsidP="005F3AB1">
      <w:pPr>
        <w:spacing w:before="120" w:after="120" w:line="276" w:lineRule="auto"/>
        <w:ind w:left="0"/>
        <w:jc w:val="both"/>
        <w:rPr>
          <w:rFonts w:ascii="Arial" w:hAnsi="Arial" w:cs="Arial"/>
          <w:color w:val="auto"/>
          <w:sz w:val="22"/>
          <w:szCs w:val="22"/>
          <w:lang w:eastAsia="x-none"/>
        </w:rPr>
      </w:pPr>
      <w:r w:rsidRPr="005F3AB1">
        <w:rPr>
          <w:rFonts w:ascii="Arial" w:hAnsi="Arial" w:cs="Arial"/>
          <w:color w:val="auto"/>
          <w:sz w:val="22"/>
          <w:szCs w:val="22"/>
          <w:lang w:eastAsia="x-none"/>
        </w:rPr>
        <w:t xml:space="preserve">Over the previous period of assessing training needs of BiH RIA oversight and other control authorities, as well as the needs of the personnel in line ministries and institutions with regulatory power, it has been noted that there is a need to transfer knowledge and experience with the best practice examples by experts who hold practical expertise in this field and who participated in developing and implementing RIA systems in different countries. </w:t>
      </w:r>
    </w:p>
    <w:p w14:paraId="05C539BB" w14:textId="62462EDB" w:rsidR="005F3AB1" w:rsidRPr="005F3AB1" w:rsidRDefault="005F3AB1" w:rsidP="005F3AB1">
      <w:pPr>
        <w:spacing w:before="120" w:after="120" w:line="276" w:lineRule="auto"/>
        <w:ind w:left="0"/>
        <w:jc w:val="both"/>
        <w:rPr>
          <w:rFonts w:ascii="Arial" w:hAnsi="Arial" w:cs="Arial"/>
          <w:color w:val="auto"/>
          <w:sz w:val="22"/>
          <w:szCs w:val="22"/>
          <w:lang w:eastAsia="x-none"/>
        </w:rPr>
      </w:pPr>
      <w:r w:rsidRPr="005F3AB1">
        <w:rPr>
          <w:rFonts w:ascii="Arial" w:hAnsi="Arial" w:cs="Arial"/>
          <w:color w:val="auto"/>
          <w:sz w:val="22"/>
          <w:szCs w:val="22"/>
          <w:lang w:eastAsia="x-none"/>
        </w:rPr>
        <w:t xml:space="preserve">It has </w:t>
      </w:r>
      <w:r>
        <w:rPr>
          <w:rFonts w:ascii="Arial" w:hAnsi="Arial" w:cs="Arial"/>
          <w:color w:val="auto"/>
          <w:sz w:val="22"/>
          <w:szCs w:val="22"/>
          <w:lang w:eastAsia="x-none"/>
        </w:rPr>
        <w:t>also been identified</w:t>
      </w:r>
      <w:r w:rsidRPr="005F3AB1">
        <w:rPr>
          <w:rFonts w:ascii="Arial" w:hAnsi="Arial" w:cs="Arial"/>
          <w:color w:val="auto"/>
          <w:sz w:val="22"/>
          <w:szCs w:val="22"/>
          <w:lang w:eastAsia="x-none"/>
        </w:rPr>
        <w:t xml:space="preserve"> that some aspects of RIA training have been developed, and certain civil servants have been trained in the reform process so far. Although the process has been significantly improved, there is a need for capacity building, especially in the part of RIA implementation in transposition of Acquis Communautaire, RIA implementation in subordinate regulation and local self-government, SME test, cost-benefit analysis, implementation of the SCM model, monitoring and evaluation and ex-post analysis. Accordingly, it would be helpful to learn of the experiences of other countries in terms of the regulations that regulate the RIA process and the functions of the control bodies (content and form of the act by which the control is carried out, the obligatory quality and scope of the RIA application, subsequent control, etc.).</w:t>
      </w:r>
    </w:p>
    <w:p w14:paraId="7A44809D" w14:textId="3980799A" w:rsidR="005F3AB1" w:rsidRDefault="005F3AB1" w:rsidP="005F3AB1">
      <w:pPr>
        <w:spacing w:before="120" w:after="120" w:line="276" w:lineRule="auto"/>
        <w:ind w:left="0"/>
        <w:jc w:val="both"/>
        <w:rPr>
          <w:rFonts w:ascii="Arial" w:hAnsi="Arial" w:cs="Arial"/>
          <w:color w:val="auto"/>
          <w:sz w:val="22"/>
          <w:szCs w:val="22"/>
          <w:lang w:eastAsia="x-none"/>
        </w:rPr>
      </w:pPr>
      <w:r w:rsidRPr="005F3AB1">
        <w:rPr>
          <w:rFonts w:ascii="Arial" w:hAnsi="Arial" w:cs="Arial"/>
          <w:color w:val="auto"/>
          <w:sz w:val="22"/>
          <w:szCs w:val="22"/>
          <w:lang w:eastAsia="x-none"/>
        </w:rPr>
        <w:t xml:space="preserve">To sum up, the representatives of the institutions in BiH at different levels of government which coordinate the RIA activities and represent the central control bodies for RIA need to refresh their knowledge in this area to be able to pass it on to other colleagues at their levels of government, as well as to perform better their RIA oversight related functions and mandates. </w:t>
      </w:r>
    </w:p>
    <w:p w14:paraId="0253C71D" w14:textId="0BC3D2D3" w:rsidR="005F3AB1" w:rsidRPr="00DA2E14" w:rsidRDefault="005F3AB1" w:rsidP="00DA2E14">
      <w:pPr>
        <w:spacing w:before="120" w:after="120" w:line="276" w:lineRule="auto"/>
        <w:ind w:left="0"/>
        <w:jc w:val="both"/>
        <w:rPr>
          <w:rFonts w:ascii="Arial" w:hAnsi="Arial" w:cs="Arial"/>
          <w:color w:val="auto"/>
          <w:sz w:val="22"/>
          <w:szCs w:val="22"/>
          <w:lang w:eastAsia="x-none"/>
        </w:rPr>
      </w:pPr>
      <w:r>
        <w:rPr>
          <w:rFonts w:ascii="Arial" w:hAnsi="Arial" w:cs="Arial"/>
          <w:color w:val="auto"/>
          <w:sz w:val="22"/>
          <w:szCs w:val="22"/>
          <w:lang w:eastAsia="x-none"/>
        </w:rPr>
        <w:t>Completing the RIA Training for the representatives of the control authorities on the levels of BiH institutions, the Republic of Srpska, the Federation of BiH, and Br</w:t>
      </w:r>
      <w:r w:rsidR="00A17534">
        <w:rPr>
          <w:rFonts w:ascii="Arial" w:hAnsi="Arial" w:cs="Arial"/>
          <w:color w:val="auto"/>
          <w:sz w:val="22"/>
          <w:szCs w:val="22"/>
          <w:lang w:eastAsia="x-none"/>
        </w:rPr>
        <w:t>c</w:t>
      </w:r>
      <w:r>
        <w:rPr>
          <w:rFonts w:ascii="Arial" w:hAnsi="Arial" w:cs="Arial"/>
          <w:color w:val="auto"/>
          <w:sz w:val="22"/>
          <w:szCs w:val="22"/>
          <w:lang w:eastAsia="x-none"/>
        </w:rPr>
        <w:t>ko Distrikt will help align</w:t>
      </w:r>
      <w:r w:rsidRPr="005F3AB1">
        <w:rPr>
          <w:rFonts w:ascii="Arial" w:hAnsi="Arial" w:cs="Arial"/>
          <w:color w:val="auto"/>
          <w:sz w:val="22"/>
          <w:szCs w:val="22"/>
          <w:lang w:eastAsia="x-none"/>
        </w:rPr>
        <w:t xml:space="preserve"> the regulatory reforms in those administrations with the EU Better Regulation agenda. The RIA Training will also help reduce the existing diversity in the administrative structures, procedures and processes for </w:t>
      </w:r>
      <w:r>
        <w:rPr>
          <w:rFonts w:ascii="Arial" w:hAnsi="Arial" w:cs="Arial"/>
          <w:color w:val="auto"/>
          <w:sz w:val="22"/>
          <w:szCs w:val="22"/>
          <w:lang w:eastAsia="x-none"/>
        </w:rPr>
        <w:t xml:space="preserve">the </w:t>
      </w:r>
      <w:r w:rsidRPr="005F3AB1">
        <w:rPr>
          <w:rFonts w:ascii="Arial" w:hAnsi="Arial" w:cs="Arial"/>
          <w:color w:val="auto"/>
          <w:sz w:val="22"/>
          <w:szCs w:val="22"/>
          <w:lang w:eastAsia="x-none"/>
        </w:rPr>
        <w:t xml:space="preserve">adoption and implementation of legislation and policy documents in BiH, as well as the </w:t>
      </w:r>
      <w:r w:rsidRPr="005F3AB1">
        <w:rPr>
          <w:rFonts w:ascii="Arial" w:hAnsi="Arial" w:cs="Arial"/>
          <w:color w:val="auto"/>
          <w:sz w:val="22"/>
          <w:szCs w:val="22"/>
          <w:lang w:eastAsia="x-none"/>
        </w:rPr>
        <w:lastRenderedPageBreak/>
        <w:t>variability among administrations when it comes to the process of improvement of the policy and regulatory environment and tools used for this purpose. More specifically, this will be achieved through cooperation between the administrative levels whose representatives will be participating in the RIA Training, exchange of experiences</w:t>
      </w:r>
      <w:r>
        <w:rPr>
          <w:rFonts w:ascii="Arial" w:hAnsi="Arial" w:cs="Arial"/>
          <w:color w:val="auto"/>
          <w:sz w:val="22"/>
          <w:szCs w:val="22"/>
          <w:lang w:eastAsia="x-none"/>
        </w:rPr>
        <w:t>,</w:t>
      </w:r>
      <w:r w:rsidRPr="005F3AB1">
        <w:rPr>
          <w:rFonts w:ascii="Arial" w:hAnsi="Arial" w:cs="Arial"/>
          <w:color w:val="auto"/>
          <w:sz w:val="22"/>
          <w:szCs w:val="22"/>
          <w:lang w:eastAsia="x-none"/>
        </w:rPr>
        <w:t xml:space="preserve"> and use of best regional and EU practices when it comes to the implementation of the EC Better Regulation agenda that will be presented and discussed </w:t>
      </w:r>
      <w:r w:rsidRPr="00DA2E14">
        <w:rPr>
          <w:rFonts w:ascii="Arial" w:hAnsi="Arial" w:cs="Arial"/>
          <w:color w:val="auto"/>
          <w:sz w:val="22"/>
          <w:szCs w:val="22"/>
          <w:lang w:eastAsia="x-none"/>
        </w:rPr>
        <w:t xml:space="preserve">during the RIA Training. </w:t>
      </w:r>
    </w:p>
    <w:p w14:paraId="15E4AA65" w14:textId="77777777" w:rsidR="00DA2E14" w:rsidRPr="00DA2E14" w:rsidRDefault="00DA2E14" w:rsidP="00DA2E14">
      <w:pPr>
        <w:spacing w:before="120" w:after="120" w:line="276" w:lineRule="auto"/>
        <w:ind w:left="0"/>
        <w:jc w:val="both"/>
        <w:rPr>
          <w:rFonts w:ascii="Arial" w:hAnsi="Arial" w:cs="Arial"/>
          <w:color w:val="auto"/>
          <w:sz w:val="22"/>
          <w:szCs w:val="22"/>
        </w:rPr>
      </w:pPr>
      <w:r w:rsidRPr="00DA2E14">
        <w:rPr>
          <w:rFonts w:ascii="Arial" w:hAnsi="Arial" w:cs="Arial"/>
          <w:color w:val="auto"/>
          <w:sz w:val="22"/>
          <w:szCs w:val="22"/>
        </w:rPr>
        <w:t xml:space="preserve">The training methods will include: </w:t>
      </w:r>
    </w:p>
    <w:p w14:paraId="00699B8B" w14:textId="3C519A5E" w:rsidR="00DA2E14" w:rsidRPr="00DA2E14" w:rsidRDefault="00DA2E14" w:rsidP="0065366C">
      <w:pPr>
        <w:pStyle w:val="ListParagraph"/>
        <w:numPr>
          <w:ilvl w:val="0"/>
          <w:numId w:val="5"/>
        </w:numPr>
        <w:spacing w:before="120" w:after="120" w:line="276" w:lineRule="auto"/>
        <w:jc w:val="both"/>
        <w:rPr>
          <w:rFonts w:ascii="Arial" w:eastAsia="Calibri" w:hAnsi="Arial" w:cs="Arial"/>
          <w:color w:val="auto"/>
          <w:sz w:val="22"/>
          <w:szCs w:val="22"/>
        </w:rPr>
      </w:pPr>
      <w:r w:rsidRPr="00DA2E14">
        <w:rPr>
          <w:rFonts w:ascii="Arial" w:eastAsia="Calibri" w:hAnsi="Arial" w:cs="Arial"/>
          <w:color w:val="auto"/>
          <w:sz w:val="22"/>
          <w:szCs w:val="22"/>
        </w:rPr>
        <w:t xml:space="preserve">Presentations to participants (ex-cathedra lectures) of the Better Regulation and RIA standards, steps and methodology. The presentations will </w:t>
      </w:r>
      <w:r>
        <w:rPr>
          <w:rFonts w:ascii="Arial" w:eastAsia="Calibri" w:hAnsi="Arial" w:cs="Arial"/>
          <w:color w:val="auto"/>
          <w:sz w:val="22"/>
          <w:szCs w:val="22"/>
        </w:rPr>
        <w:t>consist of</w:t>
      </w:r>
      <w:r w:rsidRPr="00DA2E14">
        <w:rPr>
          <w:rFonts w:ascii="Arial" w:eastAsia="Calibri" w:hAnsi="Arial" w:cs="Arial"/>
          <w:color w:val="auto"/>
          <w:sz w:val="22"/>
          <w:szCs w:val="22"/>
        </w:rPr>
        <w:t xml:space="preserve"> showcasing practical examples and will be interactive, which means that a continuous discussion with the participants will be pursued; </w:t>
      </w:r>
    </w:p>
    <w:p w14:paraId="6E80D579" w14:textId="77777777" w:rsidR="00DA2E14" w:rsidRPr="00DA2E14" w:rsidRDefault="00DA2E14" w:rsidP="0065366C">
      <w:pPr>
        <w:pStyle w:val="ListParagraph"/>
        <w:numPr>
          <w:ilvl w:val="0"/>
          <w:numId w:val="5"/>
        </w:numPr>
        <w:spacing w:before="120" w:after="120" w:line="276" w:lineRule="auto"/>
        <w:jc w:val="both"/>
        <w:rPr>
          <w:rFonts w:ascii="Arial" w:eastAsia="Calibri" w:hAnsi="Arial" w:cs="Arial"/>
          <w:color w:val="auto"/>
          <w:sz w:val="22"/>
          <w:szCs w:val="22"/>
        </w:rPr>
      </w:pPr>
      <w:r w:rsidRPr="00DA2E14">
        <w:rPr>
          <w:rFonts w:ascii="Arial" w:eastAsia="Calibri" w:hAnsi="Arial" w:cs="Arial"/>
          <w:color w:val="auto"/>
          <w:sz w:val="22"/>
          <w:szCs w:val="22"/>
        </w:rPr>
        <w:t>Group discussions with participants on the previously learned lessons, their experiences, etc;</w:t>
      </w:r>
    </w:p>
    <w:p w14:paraId="5F8A62B7" w14:textId="4906449E" w:rsidR="00DA2E14" w:rsidRPr="00DA2E14" w:rsidRDefault="00DA2E14" w:rsidP="0065366C">
      <w:pPr>
        <w:pStyle w:val="ListParagraph"/>
        <w:numPr>
          <w:ilvl w:val="0"/>
          <w:numId w:val="5"/>
        </w:numPr>
        <w:spacing w:before="120" w:after="120" w:line="276" w:lineRule="auto"/>
        <w:jc w:val="both"/>
        <w:rPr>
          <w:rFonts w:ascii="Arial" w:eastAsia="Calibri" w:hAnsi="Arial" w:cs="Arial"/>
          <w:color w:val="auto"/>
          <w:sz w:val="22"/>
          <w:szCs w:val="22"/>
        </w:rPr>
      </w:pPr>
      <w:r w:rsidRPr="00DA2E14">
        <w:rPr>
          <w:rFonts w:ascii="Arial" w:eastAsia="Calibri" w:hAnsi="Arial" w:cs="Arial"/>
          <w:color w:val="auto"/>
          <w:sz w:val="22"/>
          <w:szCs w:val="22"/>
        </w:rPr>
        <w:t>Practical exercises and small group work regarding different aspects of RIA. A possibility to apply RIA techniques on actual files that the representatives of the BiH administrations need</w:t>
      </w:r>
      <w:r>
        <w:rPr>
          <w:rFonts w:ascii="Arial" w:eastAsia="Calibri" w:hAnsi="Arial" w:cs="Arial"/>
          <w:color w:val="auto"/>
          <w:sz w:val="22"/>
          <w:szCs w:val="22"/>
        </w:rPr>
        <w:t>s</w:t>
      </w:r>
      <w:r w:rsidRPr="00DA2E14">
        <w:rPr>
          <w:rFonts w:ascii="Arial" w:eastAsia="Calibri" w:hAnsi="Arial" w:cs="Arial"/>
          <w:color w:val="auto"/>
          <w:sz w:val="22"/>
          <w:szCs w:val="22"/>
        </w:rPr>
        <w:t xml:space="preserve"> to develop – will be utili</w:t>
      </w:r>
      <w:r>
        <w:rPr>
          <w:rFonts w:ascii="Arial" w:eastAsia="Calibri" w:hAnsi="Arial" w:cs="Arial"/>
          <w:color w:val="auto"/>
          <w:sz w:val="22"/>
          <w:szCs w:val="22"/>
        </w:rPr>
        <w:t>z</w:t>
      </w:r>
      <w:r w:rsidRPr="00DA2E14">
        <w:rPr>
          <w:rFonts w:ascii="Arial" w:eastAsia="Calibri" w:hAnsi="Arial" w:cs="Arial"/>
          <w:color w:val="auto"/>
          <w:sz w:val="22"/>
          <w:szCs w:val="22"/>
        </w:rPr>
        <w:t>ed whenever possible;</w:t>
      </w:r>
    </w:p>
    <w:p w14:paraId="5AF9F3F3" w14:textId="5CD89E4D" w:rsidR="00DA2E14" w:rsidRPr="00DA2E14" w:rsidRDefault="00DA2E14" w:rsidP="0065366C">
      <w:pPr>
        <w:pStyle w:val="ListParagraph"/>
        <w:numPr>
          <w:ilvl w:val="0"/>
          <w:numId w:val="5"/>
        </w:numPr>
        <w:spacing w:before="120" w:after="120" w:line="276" w:lineRule="auto"/>
        <w:jc w:val="both"/>
        <w:rPr>
          <w:rFonts w:ascii="Arial" w:eastAsia="Calibri" w:hAnsi="Arial" w:cs="Arial"/>
          <w:color w:val="auto"/>
          <w:sz w:val="22"/>
          <w:szCs w:val="22"/>
        </w:rPr>
      </w:pPr>
      <w:r w:rsidRPr="00DA2E14">
        <w:rPr>
          <w:rFonts w:ascii="Arial" w:eastAsia="Calibri" w:hAnsi="Arial" w:cs="Arial"/>
          <w:color w:val="auto"/>
          <w:sz w:val="22"/>
          <w:szCs w:val="22"/>
        </w:rPr>
        <w:t xml:space="preserve">Brainstorming on the </w:t>
      </w:r>
      <w:r>
        <w:rPr>
          <w:rFonts w:ascii="Arial" w:eastAsia="Calibri" w:hAnsi="Arial" w:cs="Arial"/>
          <w:color w:val="auto"/>
          <w:sz w:val="22"/>
          <w:szCs w:val="22"/>
        </w:rPr>
        <w:t>topics mentioned above</w:t>
      </w:r>
      <w:r w:rsidRPr="00DA2E14">
        <w:rPr>
          <w:rFonts w:ascii="Arial" w:eastAsia="Calibri" w:hAnsi="Arial" w:cs="Arial"/>
          <w:color w:val="auto"/>
          <w:sz w:val="22"/>
          <w:szCs w:val="22"/>
        </w:rPr>
        <w:t>, quick polls, etc.</w:t>
      </w:r>
    </w:p>
    <w:p w14:paraId="270A0976" w14:textId="712C3C8D" w:rsidR="00AE50CE" w:rsidRPr="00AE50CE" w:rsidRDefault="00AE50CE" w:rsidP="00AE50CE">
      <w:pPr>
        <w:spacing w:before="240" w:after="240" w:line="240" w:lineRule="auto"/>
        <w:ind w:left="0"/>
        <w:contextualSpacing/>
        <w:jc w:val="center"/>
        <w:rPr>
          <w:rFonts w:ascii="Charter Roman" w:hAnsi="Charter Roman"/>
          <w:b/>
          <w:bCs/>
          <w:color w:val="0091B0"/>
          <w:spacing w:val="-10"/>
          <w:kern w:val="28"/>
          <w:sz w:val="32"/>
          <w:szCs w:val="36"/>
          <w:lang w:val="en-US"/>
        </w:rPr>
      </w:pPr>
      <w:bookmarkStart w:id="1" w:name="_GoBack"/>
      <w:bookmarkEnd w:id="0"/>
      <w:bookmarkEnd w:id="1"/>
      <w:r w:rsidRPr="00AE50CE">
        <w:rPr>
          <w:rFonts w:ascii="Charter Roman" w:hAnsi="Charter Roman"/>
          <w:b/>
          <w:bCs/>
          <w:color w:val="0091B0"/>
          <w:spacing w:val="-10"/>
          <w:kern w:val="28"/>
          <w:sz w:val="32"/>
          <w:szCs w:val="36"/>
          <w:lang w:val="en-US"/>
        </w:rPr>
        <w:t>Agenda</w:t>
      </w:r>
    </w:p>
    <w:p w14:paraId="4719B5A7" w14:textId="77777777" w:rsidR="00AE50CE" w:rsidRPr="00AE50CE" w:rsidRDefault="00AE50CE" w:rsidP="00AE50CE">
      <w:pPr>
        <w:spacing w:after="240" w:line="240" w:lineRule="auto"/>
        <w:ind w:left="0"/>
        <w:contextualSpacing/>
        <w:rPr>
          <w:rFonts w:ascii="Charter Roman" w:hAnsi="Charter Roman"/>
          <w:b/>
          <w:bCs/>
          <w:color w:val="0091B0"/>
          <w:spacing w:val="-10"/>
          <w:kern w:val="28"/>
          <w:sz w:val="28"/>
          <w:szCs w:val="18"/>
          <w:lang w:val="en-US"/>
        </w:rPr>
      </w:pPr>
    </w:p>
    <w:p w14:paraId="405AB3F1" w14:textId="4495F765" w:rsidR="00AE50CE" w:rsidRDefault="00AE50CE" w:rsidP="00AE50CE">
      <w:pPr>
        <w:spacing w:before="360" w:after="360" w:line="240" w:lineRule="auto"/>
        <w:ind w:left="0"/>
        <w:contextualSpacing/>
        <w:rPr>
          <w:rFonts w:ascii="Charter Roman" w:hAnsi="Charter Roman"/>
          <w:b/>
          <w:bCs/>
          <w:color w:val="0091B0"/>
          <w:spacing w:val="-10"/>
          <w:kern w:val="28"/>
          <w:sz w:val="28"/>
          <w:szCs w:val="18"/>
          <w:lang w:val="en-US"/>
        </w:rPr>
      </w:pPr>
      <w:r w:rsidRPr="00AE50CE">
        <w:rPr>
          <w:rFonts w:ascii="Charter Roman" w:hAnsi="Charter Roman"/>
          <w:b/>
          <w:bCs/>
          <w:color w:val="0091B0"/>
          <w:spacing w:val="-10"/>
          <w:kern w:val="28"/>
          <w:sz w:val="28"/>
          <w:szCs w:val="18"/>
          <w:lang w:val="en-US"/>
        </w:rPr>
        <w:t xml:space="preserve">DAY I, </w:t>
      </w:r>
      <w:r w:rsidR="005F3AB1">
        <w:rPr>
          <w:rFonts w:ascii="Charter Roman" w:hAnsi="Charter Roman"/>
          <w:b/>
          <w:bCs/>
          <w:color w:val="0091B0"/>
          <w:spacing w:val="-10"/>
          <w:kern w:val="28"/>
          <w:sz w:val="28"/>
          <w:szCs w:val="18"/>
          <w:lang w:val="en-US"/>
        </w:rPr>
        <w:t>19</w:t>
      </w:r>
      <w:r w:rsidR="008406D5">
        <w:rPr>
          <w:rFonts w:ascii="Charter Roman" w:hAnsi="Charter Roman"/>
          <w:b/>
          <w:bCs/>
          <w:color w:val="0091B0"/>
          <w:spacing w:val="-10"/>
          <w:kern w:val="28"/>
          <w:sz w:val="28"/>
          <w:szCs w:val="18"/>
          <w:lang w:val="en-US"/>
        </w:rPr>
        <w:t xml:space="preserve"> </w:t>
      </w:r>
      <w:r w:rsidR="005F3AB1">
        <w:rPr>
          <w:rFonts w:ascii="Charter Roman" w:hAnsi="Charter Roman"/>
          <w:b/>
          <w:bCs/>
          <w:color w:val="0091B0"/>
          <w:spacing w:val="-10"/>
          <w:kern w:val="28"/>
          <w:sz w:val="28"/>
          <w:szCs w:val="18"/>
          <w:lang w:val="en-US"/>
        </w:rPr>
        <w:t xml:space="preserve">September </w:t>
      </w:r>
      <w:r w:rsidR="008406D5">
        <w:rPr>
          <w:rFonts w:ascii="Charter Roman" w:hAnsi="Charter Roman"/>
          <w:b/>
          <w:bCs/>
          <w:color w:val="0091B0"/>
          <w:spacing w:val="-10"/>
          <w:kern w:val="28"/>
          <w:sz w:val="28"/>
          <w:szCs w:val="18"/>
          <w:lang w:val="en-US"/>
        </w:rPr>
        <w:t>2023</w:t>
      </w:r>
      <w:r w:rsidRPr="00AE50CE">
        <w:rPr>
          <w:rFonts w:ascii="Charter Roman" w:hAnsi="Charter Roman"/>
          <w:b/>
          <w:bCs/>
          <w:color w:val="0091B0"/>
          <w:spacing w:val="-10"/>
          <w:kern w:val="28"/>
          <w:sz w:val="28"/>
          <w:szCs w:val="18"/>
          <w:lang w:val="en-US"/>
        </w:rPr>
        <w:t xml:space="preserve"> (</w:t>
      </w:r>
      <w:r w:rsidR="005F3AB1">
        <w:rPr>
          <w:rFonts w:ascii="Charter Roman" w:hAnsi="Charter Roman"/>
          <w:b/>
          <w:bCs/>
          <w:color w:val="0091B0"/>
          <w:spacing w:val="-10"/>
          <w:kern w:val="28"/>
          <w:sz w:val="28"/>
          <w:szCs w:val="18"/>
          <w:lang w:val="en-US"/>
        </w:rPr>
        <w:t>Tuesday</w:t>
      </w:r>
      <w:r w:rsidRPr="00AE50CE">
        <w:rPr>
          <w:rFonts w:ascii="Charter Roman" w:hAnsi="Charter Roman"/>
          <w:b/>
          <w:bCs/>
          <w:color w:val="0091B0"/>
          <w:spacing w:val="-10"/>
          <w:kern w:val="28"/>
          <w:sz w:val="28"/>
          <w:szCs w:val="18"/>
          <w:lang w:val="en-US"/>
        </w:rPr>
        <w:t>)</w:t>
      </w:r>
    </w:p>
    <w:p w14:paraId="2C351585" w14:textId="77777777" w:rsidR="00AE50CE" w:rsidRPr="00AE50CE" w:rsidRDefault="00AE50CE" w:rsidP="00AE50CE">
      <w:pPr>
        <w:spacing w:before="360" w:after="360" w:line="240" w:lineRule="auto"/>
        <w:ind w:left="0"/>
        <w:contextualSpacing/>
        <w:rPr>
          <w:rFonts w:ascii="Charter Roman" w:hAnsi="Charter Roman"/>
          <w:b/>
          <w:bCs/>
          <w:color w:val="0091B0"/>
          <w:spacing w:val="-10"/>
          <w:kern w:val="28"/>
          <w:sz w:val="28"/>
          <w:szCs w:val="18"/>
          <w:lang w:val="en-US"/>
        </w:rPr>
      </w:pPr>
    </w:p>
    <w:tbl>
      <w:tblPr>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1"/>
        <w:gridCol w:w="7938"/>
      </w:tblGrid>
      <w:tr w:rsidR="00861DFF" w:rsidRPr="00861DFF" w14:paraId="5C9FA0D9" w14:textId="77777777" w:rsidTr="00861DFF">
        <w:trPr>
          <w:trHeight w:val="531"/>
        </w:trPr>
        <w:tc>
          <w:tcPr>
            <w:tcW w:w="1701" w:type="dxa"/>
            <w:tcBorders>
              <w:top w:val="dotted" w:sz="4" w:space="0" w:color="auto"/>
              <w:left w:val="dotted" w:sz="4" w:space="0" w:color="auto"/>
              <w:bottom w:val="dotted" w:sz="4" w:space="0" w:color="auto"/>
              <w:right w:val="dotted" w:sz="4" w:space="0" w:color="auto"/>
            </w:tcBorders>
          </w:tcPr>
          <w:p w14:paraId="11A0BBF6" w14:textId="75FBE345" w:rsidR="00861DFF" w:rsidRPr="00861DFF" w:rsidRDefault="00861DFF" w:rsidP="005F3AB1">
            <w:pPr>
              <w:spacing w:before="120" w:after="40" w:line="276" w:lineRule="auto"/>
              <w:ind w:left="0"/>
              <w:rPr>
                <w:rFonts w:ascii="Arial" w:hAnsi="Arial" w:cs="Arial"/>
                <w:i/>
                <w:iCs/>
                <w:color w:val="auto"/>
                <w:sz w:val="22"/>
                <w:szCs w:val="22"/>
              </w:rPr>
            </w:pPr>
            <w:r w:rsidRPr="00861DFF">
              <w:rPr>
                <w:rFonts w:ascii="Arial" w:hAnsi="Arial" w:cs="Arial"/>
                <w:i/>
                <w:iCs/>
                <w:color w:val="auto"/>
                <w:sz w:val="22"/>
                <w:szCs w:val="22"/>
              </w:rPr>
              <w:t>12:00 – 13:00</w:t>
            </w:r>
          </w:p>
        </w:tc>
        <w:tc>
          <w:tcPr>
            <w:tcW w:w="7938" w:type="dxa"/>
            <w:tcBorders>
              <w:top w:val="dotted" w:sz="4" w:space="0" w:color="auto"/>
              <w:left w:val="dotted" w:sz="4" w:space="0" w:color="auto"/>
              <w:bottom w:val="dotted" w:sz="4" w:space="0" w:color="auto"/>
              <w:right w:val="dotted" w:sz="4" w:space="0" w:color="auto"/>
            </w:tcBorders>
            <w:vAlign w:val="bottom"/>
          </w:tcPr>
          <w:p w14:paraId="5E5777E6" w14:textId="23441744" w:rsidR="00861DFF" w:rsidRPr="00861DFF" w:rsidRDefault="00861DFF" w:rsidP="0065366C">
            <w:pPr>
              <w:pStyle w:val="ListParagraph"/>
              <w:numPr>
                <w:ilvl w:val="0"/>
                <w:numId w:val="6"/>
              </w:numPr>
              <w:spacing w:line="276" w:lineRule="auto"/>
              <w:rPr>
                <w:rFonts w:ascii="Arial" w:hAnsi="Arial" w:cs="Arial"/>
                <w:i/>
                <w:iCs/>
                <w:color w:val="auto"/>
                <w:sz w:val="22"/>
                <w:szCs w:val="22"/>
              </w:rPr>
            </w:pPr>
            <w:r w:rsidRPr="00861DFF">
              <w:rPr>
                <w:rFonts w:ascii="Arial" w:hAnsi="Arial" w:cs="Arial"/>
                <w:i/>
                <w:iCs/>
                <w:color w:val="auto"/>
                <w:sz w:val="22"/>
                <w:szCs w:val="22"/>
              </w:rPr>
              <w:t>Welcome coffee and lunch</w:t>
            </w:r>
          </w:p>
        </w:tc>
      </w:tr>
      <w:tr w:rsidR="00861DFF" w:rsidRPr="0049214B" w14:paraId="2B24FD64" w14:textId="77777777" w:rsidTr="00A24474">
        <w:trPr>
          <w:trHeight w:val="531"/>
        </w:trPr>
        <w:tc>
          <w:tcPr>
            <w:tcW w:w="1701" w:type="dxa"/>
            <w:tcBorders>
              <w:top w:val="dotted" w:sz="4" w:space="0" w:color="auto"/>
              <w:left w:val="dotted" w:sz="4" w:space="0" w:color="auto"/>
              <w:bottom w:val="dotted" w:sz="4" w:space="0" w:color="auto"/>
              <w:right w:val="dotted" w:sz="4" w:space="0" w:color="auto"/>
            </w:tcBorders>
          </w:tcPr>
          <w:p w14:paraId="3498C3EB" w14:textId="2BD29444" w:rsidR="00861DFF" w:rsidRPr="005F3AB1" w:rsidRDefault="00861DFF" w:rsidP="005F3AB1">
            <w:pPr>
              <w:spacing w:before="120" w:after="40" w:line="276" w:lineRule="auto"/>
              <w:ind w:left="0"/>
              <w:rPr>
                <w:rFonts w:ascii="Arial" w:hAnsi="Arial" w:cs="Arial"/>
                <w:color w:val="auto"/>
                <w:sz w:val="22"/>
                <w:szCs w:val="22"/>
              </w:rPr>
            </w:pPr>
            <w:r>
              <w:rPr>
                <w:rFonts w:ascii="Arial" w:hAnsi="Arial" w:cs="Arial"/>
                <w:color w:val="auto"/>
                <w:sz w:val="22"/>
                <w:szCs w:val="22"/>
              </w:rPr>
              <w:t>13:00 – 13:30</w:t>
            </w:r>
          </w:p>
        </w:tc>
        <w:tc>
          <w:tcPr>
            <w:tcW w:w="7938" w:type="dxa"/>
            <w:tcBorders>
              <w:top w:val="dotted" w:sz="4" w:space="0" w:color="auto"/>
              <w:left w:val="dotted" w:sz="4" w:space="0" w:color="auto"/>
              <w:bottom w:val="dotted" w:sz="4" w:space="0" w:color="auto"/>
              <w:right w:val="dotted" w:sz="4" w:space="0" w:color="auto"/>
            </w:tcBorders>
          </w:tcPr>
          <w:p w14:paraId="77EAEEAF" w14:textId="77777777" w:rsidR="00861DFF" w:rsidRPr="00861DFF" w:rsidRDefault="00861DFF" w:rsidP="0065366C">
            <w:pPr>
              <w:pStyle w:val="ListParagraph"/>
              <w:numPr>
                <w:ilvl w:val="0"/>
                <w:numId w:val="6"/>
              </w:numPr>
              <w:spacing w:line="276" w:lineRule="auto"/>
              <w:rPr>
                <w:rFonts w:ascii="Arial" w:hAnsi="Arial" w:cs="Arial"/>
                <w:color w:val="auto"/>
                <w:sz w:val="22"/>
                <w:szCs w:val="22"/>
              </w:rPr>
            </w:pPr>
            <w:r w:rsidRPr="00861DFF">
              <w:rPr>
                <w:rFonts w:ascii="Arial" w:hAnsi="Arial" w:cs="Arial"/>
                <w:color w:val="auto"/>
                <w:sz w:val="22"/>
                <w:szCs w:val="22"/>
              </w:rPr>
              <w:t>Presentation of RIA Trainer and participants</w:t>
            </w:r>
          </w:p>
          <w:p w14:paraId="0AD3A644" w14:textId="77777777" w:rsidR="00861DFF" w:rsidRPr="00861DFF" w:rsidRDefault="00861DFF" w:rsidP="0065366C">
            <w:pPr>
              <w:pStyle w:val="ListParagraph"/>
              <w:numPr>
                <w:ilvl w:val="0"/>
                <w:numId w:val="6"/>
              </w:numPr>
              <w:spacing w:line="276" w:lineRule="auto"/>
              <w:rPr>
                <w:rFonts w:ascii="Arial" w:hAnsi="Arial" w:cs="Arial"/>
                <w:color w:val="auto"/>
                <w:sz w:val="22"/>
                <w:szCs w:val="22"/>
              </w:rPr>
            </w:pPr>
            <w:r w:rsidRPr="00861DFF">
              <w:rPr>
                <w:rFonts w:ascii="Arial" w:hAnsi="Arial" w:cs="Arial"/>
                <w:color w:val="auto"/>
                <w:sz w:val="22"/>
                <w:szCs w:val="22"/>
              </w:rPr>
              <w:t xml:space="preserve">Presentation of the RIA Training and its objectives </w:t>
            </w:r>
          </w:p>
          <w:p w14:paraId="63A0CEA8" w14:textId="749E2763" w:rsidR="00861DFF" w:rsidRPr="00861DFF" w:rsidRDefault="00861DFF" w:rsidP="0065366C">
            <w:pPr>
              <w:pStyle w:val="ListParagraph"/>
              <w:numPr>
                <w:ilvl w:val="0"/>
                <w:numId w:val="6"/>
              </w:numPr>
              <w:spacing w:line="276" w:lineRule="auto"/>
              <w:rPr>
                <w:rFonts w:ascii="Arial" w:hAnsi="Arial" w:cs="Arial"/>
                <w:color w:val="auto"/>
                <w:sz w:val="22"/>
                <w:szCs w:val="22"/>
              </w:rPr>
            </w:pPr>
            <w:r w:rsidRPr="00861DFF">
              <w:rPr>
                <w:rFonts w:ascii="Arial" w:hAnsi="Arial" w:cs="Arial"/>
                <w:color w:val="auto"/>
                <w:sz w:val="22"/>
                <w:szCs w:val="22"/>
              </w:rPr>
              <w:t>Discussion about the expectations of participants</w:t>
            </w:r>
          </w:p>
        </w:tc>
      </w:tr>
      <w:tr w:rsidR="005F3AB1" w:rsidRPr="0049214B" w14:paraId="258EC5B4" w14:textId="77777777" w:rsidTr="00A24474">
        <w:trPr>
          <w:trHeight w:val="531"/>
        </w:trPr>
        <w:tc>
          <w:tcPr>
            <w:tcW w:w="1701" w:type="dxa"/>
            <w:tcBorders>
              <w:top w:val="dotted" w:sz="4" w:space="0" w:color="auto"/>
              <w:left w:val="dotted" w:sz="4" w:space="0" w:color="auto"/>
              <w:bottom w:val="dotted" w:sz="4" w:space="0" w:color="auto"/>
              <w:right w:val="dotted" w:sz="4" w:space="0" w:color="auto"/>
            </w:tcBorders>
            <w:hideMark/>
          </w:tcPr>
          <w:p w14:paraId="5698A9ED" w14:textId="070D891A" w:rsidR="005F3AB1" w:rsidRPr="005F3AB1" w:rsidRDefault="00861DFF" w:rsidP="005F3AB1">
            <w:pPr>
              <w:spacing w:before="120" w:after="40" w:line="276" w:lineRule="auto"/>
              <w:ind w:left="0"/>
              <w:rPr>
                <w:rFonts w:ascii="Arial" w:hAnsi="Arial" w:cs="Arial"/>
                <w:noProof/>
                <w:color w:val="auto"/>
                <w:sz w:val="22"/>
                <w:szCs w:val="22"/>
              </w:rPr>
            </w:pPr>
            <w:r>
              <w:rPr>
                <w:rFonts w:ascii="Arial" w:hAnsi="Arial" w:cs="Arial"/>
                <w:color w:val="auto"/>
                <w:sz w:val="22"/>
                <w:szCs w:val="22"/>
              </w:rPr>
              <w:t>13:30</w:t>
            </w:r>
            <w:r w:rsidR="005F3AB1" w:rsidRPr="005F3AB1">
              <w:rPr>
                <w:rFonts w:ascii="Arial" w:hAnsi="Arial" w:cs="Arial"/>
                <w:color w:val="auto"/>
                <w:sz w:val="22"/>
                <w:szCs w:val="22"/>
              </w:rPr>
              <w:t xml:space="preserve"> – </w:t>
            </w:r>
            <w:r>
              <w:rPr>
                <w:rFonts w:ascii="Arial" w:hAnsi="Arial" w:cs="Arial"/>
                <w:color w:val="auto"/>
                <w:sz w:val="22"/>
                <w:szCs w:val="22"/>
              </w:rPr>
              <w:t>14</w:t>
            </w:r>
            <w:r w:rsidR="005F3AB1" w:rsidRPr="005F3AB1">
              <w:rPr>
                <w:rFonts w:ascii="Arial" w:hAnsi="Arial" w:cs="Arial"/>
                <w:color w:val="auto"/>
                <w:sz w:val="22"/>
                <w:szCs w:val="22"/>
              </w:rPr>
              <w:t>:</w:t>
            </w:r>
            <w:r>
              <w:rPr>
                <w:rFonts w:ascii="Arial" w:hAnsi="Arial" w:cs="Arial"/>
                <w:color w:val="auto"/>
                <w:sz w:val="22"/>
                <w:szCs w:val="22"/>
              </w:rPr>
              <w:t>1</w:t>
            </w:r>
            <w:r w:rsidR="005F3AB1" w:rsidRPr="005F3AB1">
              <w:rPr>
                <w:rFonts w:ascii="Arial" w:hAnsi="Arial" w:cs="Arial"/>
                <w:color w:val="auto"/>
                <w:sz w:val="22"/>
                <w:szCs w:val="22"/>
              </w:rPr>
              <w:t>5</w:t>
            </w:r>
          </w:p>
        </w:tc>
        <w:tc>
          <w:tcPr>
            <w:tcW w:w="7938" w:type="dxa"/>
            <w:tcBorders>
              <w:top w:val="dotted" w:sz="4" w:space="0" w:color="auto"/>
              <w:left w:val="dotted" w:sz="4" w:space="0" w:color="auto"/>
              <w:bottom w:val="dotted" w:sz="4" w:space="0" w:color="auto"/>
              <w:right w:val="dotted" w:sz="4" w:space="0" w:color="auto"/>
            </w:tcBorders>
            <w:hideMark/>
          </w:tcPr>
          <w:p w14:paraId="5F2C038A" w14:textId="77777777" w:rsidR="00861DFF" w:rsidRPr="00861DFF" w:rsidRDefault="00861DFF" w:rsidP="0065366C">
            <w:pPr>
              <w:pStyle w:val="ListParagraph"/>
              <w:numPr>
                <w:ilvl w:val="0"/>
                <w:numId w:val="7"/>
              </w:numPr>
              <w:shd w:val="clear" w:color="auto" w:fill="FFFFFF"/>
              <w:spacing w:line="276" w:lineRule="auto"/>
              <w:rPr>
                <w:rFonts w:ascii="Arial" w:hAnsi="Arial" w:cs="Arial"/>
                <w:color w:val="auto"/>
                <w:sz w:val="22"/>
                <w:szCs w:val="22"/>
              </w:rPr>
            </w:pPr>
            <w:r w:rsidRPr="00861DFF">
              <w:rPr>
                <w:rFonts w:ascii="Arial" w:hAnsi="Arial" w:cs="Arial"/>
                <w:color w:val="auto"/>
                <w:sz w:val="22"/>
                <w:szCs w:val="22"/>
              </w:rPr>
              <w:t xml:space="preserve">Relevance of RIA </w:t>
            </w:r>
          </w:p>
          <w:p w14:paraId="3690BEF8" w14:textId="209440D4" w:rsidR="00861DFF" w:rsidRPr="00861DFF" w:rsidRDefault="00861DFF" w:rsidP="0065366C">
            <w:pPr>
              <w:pStyle w:val="ListParagraph"/>
              <w:numPr>
                <w:ilvl w:val="0"/>
                <w:numId w:val="7"/>
              </w:numPr>
              <w:spacing w:line="276" w:lineRule="auto"/>
              <w:rPr>
                <w:rFonts w:ascii="Arial" w:hAnsi="Arial" w:cs="Arial"/>
                <w:color w:val="auto"/>
                <w:sz w:val="22"/>
                <w:szCs w:val="22"/>
              </w:rPr>
            </w:pPr>
            <w:r w:rsidRPr="00861DFF">
              <w:rPr>
                <w:rFonts w:ascii="Arial" w:hAnsi="Arial" w:cs="Arial"/>
                <w:color w:val="auto"/>
                <w:sz w:val="22"/>
                <w:szCs w:val="22"/>
              </w:rPr>
              <w:t xml:space="preserve">Why do RIA for draft legislation – primary and secondary, why do PIA for policy documents? </w:t>
            </w:r>
          </w:p>
          <w:p w14:paraId="69FAF0E8" w14:textId="77777777" w:rsidR="00861DFF" w:rsidRPr="00861DFF" w:rsidRDefault="00861DFF" w:rsidP="0065366C">
            <w:pPr>
              <w:pStyle w:val="ListParagraph"/>
              <w:numPr>
                <w:ilvl w:val="0"/>
                <w:numId w:val="7"/>
              </w:numPr>
              <w:spacing w:line="276" w:lineRule="auto"/>
              <w:rPr>
                <w:rFonts w:ascii="Arial" w:hAnsi="Arial" w:cs="Arial"/>
                <w:color w:val="auto"/>
                <w:sz w:val="22"/>
                <w:szCs w:val="22"/>
              </w:rPr>
            </w:pPr>
            <w:r w:rsidRPr="00861DFF">
              <w:rPr>
                <w:rFonts w:ascii="Arial" w:hAnsi="Arial" w:cs="Arial"/>
                <w:color w:val="auto"/>
                <w:sz w:val="22"/>
                <w:szCs w:val="22"/>
              </w:rPr>
              <w:t xml:space="preserve">Benefits of conducting RIA </w:t>
            </w:r>
          </w:p>
          <w:p w14:paraId="6A78562C" w14:textId="5AF8D2B1" w:rsidR="005F3AB1" w:rsidRPr="00861DFF" w:rsidRDefault="00861DFF" w:rsidP="0065366C">
            <w:pPr>
              <w:pStyle w:val="ListParagraph"/>
              <w:numPr>
                <w:ilvl w:val="0"/>
                <w:numId w:val="7"/>
              </w:numPr>
              <w:tabs>
                <w:tab w:val="left" w:pos="744"/>
              </w:tabs>
              <w:spacing w:after="120" w:line="276" w:lineRule="auto"/>
              <w:jc w:val="both"/>
              <w:rPr>
                <w:rFonts w:ascii="Arial" w:eastAsia="Calibri" w:hAnsi="Arial" w:cs="Arial"/>
                <w:b/>
                <w:color w:val="auto"/>
                <w:sz w:val="22"/>
                <w:szCs w:val="22"/>
                <w:lang w:val="en-IE"/>
              </w:rPr>
            </w:pPr>
            <w:r w:rsidRPr="00861DFF">
              <w:rPr>
                <w:rFonts w:ascii="Arial" w:hAnsi="Arial" w:cs="Arial"/>
                <w:color w:val="auto"/>
                <w:sz w:val="22"/>
                <w:szCs w:val="22"/>
              </w:rPr>
              <w:t>Importance and benefits of preparing a proper RIA report</w:t>
            </w:r>
          </w:p>
        </w:tc>
      </w:tr>
      <w:tr w:rsidR="005F3AB1" w:rsidRPr="0049214B" w14:paraId="1D47FE02" w14:textId="77777777" w:rsidTr="00A24474">
        <w:trPr>
          <w:trHeight w:val="531"/>
        </w:trPr>
        <w:tc>
          <w:tcPr>
            <w:tcW w:w="1701" w:type="dxa"/>
            <w:tcBorders>
              <w:top w:val="dotted" w:sz="4" w:space="0" w:color="auto"/>
              <w:left w:val="dotted" w:sz="4" w:space="0" w:color="auto"/>
              <w:bottom w:val="dotted" w:sz="4" w:space="0" w:color="auto"/>
              <w:right w:val="dotted" w:sz="4" w:space="0" w:color="auto"/>
            </w:tcBorders>
            <w:hideMark/>
          </w:tcPr>
          <w:p w14:paraId="71435D8F" w14:textId="4C0E47BD" w:rsidR="005F3AB1" w:rsidRPr="005F3AB1" w:rsidRDefault="00861DFF" w:rsidP="005F3AB1">
            <w:pPr>
              <w:spacing w:before="120" w:after="120" w:line="276" w:lineRule="auto"/>
              <w:ind w:left="0"/>
              <w:rPr>
                <w:rFonts w:ascii="Arial" w:hAnsi="Arial" w:cs="Arial"/>
                <w:noProof/>
                <w:color w:val="auto"/>
                <w:sz w:val="22"/>
                <w:szCs w:val="22"/>
              </w:rPr>
            </w:pPr>
            <w:r>
              <w:rPr>
                <w:rFonts w:ascii="Arial" w:hAnsi="Arial" w:cs="Arial"/>
                <w:color w:val="auto"/>
                <w:sz w:val="22"/>
                <w:szCs w:val="22"/>
              </w:rPr>
              <w:t>14</w:t>
            </w:r>
            <w:r w:rsidR="005F3AB1" w:rsidRPr="005F3AB1">
              <w:rPr>
                <w:rFonts w:ascii="Arial" w:hAnsi="Arial" w:cs="Arial"/>
                <w:color w:val="auto"/>
                <w:sz w:val="22"/>
                <w:szCs w:val="22"/>
              </w:rPr>
              <w:t>:45 – 1</w:t>
            </w:r>
            <w:r>
              <w:rPr>
                <w:rFonts w:ascii="Arial" w:hAnsi="Arial" w:cs="Arial"/>
                <w:color w:val="auto"/>
                <w:sz w:val="22"/>
                <w:szCs w:val="22"/>
              </w:rPr>
              <w:t>5</w:t>
            </w:r>
            <w:r w:rsidR="005F3AB1" w:rsidRPr="005F3AB1">
              <w:rPr>
                <w:rFonts w:ascii="Arial" w:hAnsi="Arial" w:cs="Arial"/>
                <w:color w:val="auto"/>
                <w:sz w:val="22"/>
                <w:szCs w:val="22"/>
              </w:rPr>
              <w:t>:</w:t>
            </w:r>
            <w:r>
              <w:rPr>
                <w:rFonts w:ascii="Arial" w:hAnsi="Arial" w:cs="Arial"/>
                <w:color w:val="auto"/>
                <w:sz w:val="22"/>
                <w:szCs w:val="22"/>
              </w:rPr>
              <w:t>45</w:t>
            </w:r>
          </w:p>
        </w:tc>
        <w:tc>
          <w:tcPr>
            <w:tcW w:w="7938" w:type="dxa"/>
            <w:tcBorders>
              <w:top w:val="dotted" w:sz="4" w:space="0" w:color="auto"/>
              <w:left w:val="dotted" w:sz="4" w:space="0" w:color="auto"/>
              <w:bottom w:val="dotted" w:sz="4" w:space="0" w:color="auto"/>
              <w:right w:val="dotted" w:sz="4" w:space="0" w:color="auto"/>
            </w:tcBorders>
            <w:hideMark/>
          </w:tcPr>
          <w:p w14:paraId="4069289E" w14:textId="3889F99D" w:rsidR="005F3AB1" w:rsidRPr="00861DFF" w:rsidRDefault="00861DFF" w:rsidP="0065366C">
            <w:pPr>
              <w:pStyle w:val="ListParagraph"/>
              <w:numPr>
                <w:ilvl w:val="0"/>
                <w:numId w:val="8"/>
              </w:numPr>
              <w:spacing w:line="276" w:lineRule="auto"/>
              <w:rPr>
                <w:rFonts w:ascii="Arial" w:hAnsi="Arial" w:cs="Arial"/>
                <w:color w:val="auto"/>
                <w:sz w:val="22"/>
                <w:szCs w:val="22"/>
              </w:rPr>
            </w:pPr>
            <w:r w:rsidRPr="00861DFF">
              <w:rPr>
                <w:rFonts w:ascii="Arial" w:hAnsi="Arial" w:cs="Arial"/>
                <w:color w:val="auto"/>
                <w:sz w:val="22"/>
                <w:szCs w:val="22"/>
              </w:rPr>
              <w:t>RIA Methodology – RIA steps, standards, processes, procedures and tools</w:t>
            </w:r>
          </w:p>
        </w:tc>
      </w:tr>
      <w:tr w:rsidR="005F3AB1" w:rsidRPr="0049214B" w14:paraId="3609B7E6" w14:textId="77777777" w:rsidTr="00A24474">
        <w:trPr>
          <w:trHeight w:val="531"/>
        </w:trPr>
        <w:tc>
          <w:tcPr>
            <w:tcW w:w="1701" w:type="dxa"/>
            <w:tcBorders>
              <w:top w:val="dotted" w:sz="4" w:space="0" w:color="auto"/>
              <w:left w:val="dotted" w:sz="4" w:space="0" w:color="auto"/>
              <w:bottom w:val="dotted" w:sz="4" w:space="0" w:color="auto"/>
              <w:right w:val="dotted" w:sz="4" w:space="0" w:color="auto"/>
            </w:tcBorders>
            <w:hideMark/>
          </w:tcPr>
          <w:p w14:paraId="1F1F40E4" w14:textId="7E4DD920" w:rsidR="005F3AB1" w:rsidRPr="005F3AB1" w:rsidRDefault="005F3AB1" w:rsidP="005F3AB1">
            <w:pPr>
              <w:spacing w:before="120" w:after="120" w:line="276" w:lineRule="auto"/>
              <w:ind w:left="0"/>
              <w:rPr>
                <w:rFonts w:ascii="Arial" w:hAnsi="Arial" w:cs="Arial"/>
                <w:noProof/>
                <w:color w:val="auto"/>
                <w:sz w:val="22"/>
                <w:szCs w:val="22"/>
              </w:rPr>
            </w:pPr>
            <w:r w:rsidRPr="005F3AB1">
              <w:rPr>
                <w:rFonts w:ascii="Arial" w:hAnsi="Arial" w:cs="Arial"/>
                <w:color w:val="auto"/>
                <w:sz w:val="22"/>
                <w:szCs w:val="22"/>
              </w:rPr>
              <w:t>1</w:t>
            </w:r>
            <w:r w:rsidR="00861DFF">
              <w:rPr>
                <w:rFonts w:ascii="Arial" w:hAnsi="Arial" w:cs="Arial"/>
                <w:color w:val="auto"/>
                <w:sz w:val="22"/>
                <w:szCs w:val="22"/>
              </w:rPr>
              <w:t>5</w:t>
            </w:r>
            <w:r w:rsidRPr="005F3AB1">
              <w:rPr>
                <w:rFonts w:ascii="Arial" w:hAnsi="Arial" w:cs="Arial"/>
                <w:color w:val="auto"/>
                <w:sz w:val="22"/>
                <w:szCs w:val="22"/>
              </w:rPr>
              <w:t>:45 – 1</w:t>
            </w:r>
            <w:r w:rsidR="00861DFF">
              <w:rPr>
                <w:rFonts w:ascii="Arial" w:hAnsi="Arial" w:cs="Arial"/>
                <w:color w:val="auto"/>
                <w:sz w:val="22"/>
                <w:szCs w:val="22"/>
              </w:rPr>
              <w:t>6</w:t>
            </w:r>
            <w:r w:rsidRPr="005F3AB1">
              <w:rPr>
                <w:rFonts w:ascii="Arial" w:hAnsi="Arial" w:cs="Arial"/>
                <w:color w:val="auto"/>
                <w:sz w:val="22"/>
                <w:szCs w:val="22"/>
              </w:rPr>
              <w:t>:</w:t>
            </w:r>
            <w:r w:rsidR="00861DFF">
              <w:rPr>
                <w:rFonts w:ascii="Arial" w:hAnsi="Arial" w:cs="Arial"/>
                <w:color w:val="auto"/>
                <w:sz w:val="22"/>
                <w:szCs w:val="22"/>
              </w:rPr>
              <w:t>30</w:t>
            </w:r>
          </w:p>
        </w:tc>
        <w:tc>
          <w:tcPr>
            <w:tcW w:w="7938" w:type="dxa"/>
            <w:tcBorders>
              <w:top w:val="dotted" w:sz="4" w:space="0" w:color="auto"/>
              <w:left w:val="dotted" w:sz="4" w:space="0" w:color="auto"/>
              <w:bottom w:val="dotted" w:sz="4" w:space="0" w:color="auto"/>
              <w:right w:val="dotted" w:sz="4" w:space="0" w:color="auto"/>
            </w:tcBorders>
            <w:hideMark/>
          </w:tcPr>
          <w:p w14:paraId="0D093A2E" w14:textId="1EF73DF6" w:rsidR="005F3AB1" w:rsidRPr="00861DFF" w:rsidRDefault="00861DFF" w:rsidP="0065366C">
            <w:pPr>
              <w:pStyle w:val="ListParagraph"/>
              <w:numPr>
                <w:ilvl w:val="0"/>
                <w:numId w:val="8"/>
              </w:numPr>
              <w:autoSpaceDE w:val="0"/>
              <w:autoSpaceDN w:val="0"/>
              <w:adjustRightInd w:val="0"/>
              <w:spacing w:before="120" w:after="120" w:line="276" w:lineRule="auto"/>
              <w:jc w:val="both"/>
              <w:rPr>
                <w:rFonts w:ascii="Arial" w:hAnsi="Arial" w:cs="Arial"/>
                <w:b/>
                <w:bCs/>
                <w:color w:val="auto"/>
                <w:sz w:val="22"/>
                <w:szCs w:val="22"/>
              </w:rPr>
            </w:pPr>
            <w:r w:rsidRPr="00861DFF">
              <w:rPr>
                <w:rFonts w:ascii="Arial" w:hAnsi="Arial" w:cs="Arial"/>
                <w:color w:val="auto"/>
                <w:sz w:val="22"/>
                <w:szCs w:val="22"/>
              </w:rPr>
              <w:t>RIA in the EU and OECD countries, and in the EC – Policy, regulatory, methodological and institutional frameworks</w:t>
            </w:r>
          </w:p>
        </w:tc>
      </w:tr>
      <w:tr w:rsidR="005F3AB1" w:rsidRPr="0049214B" w14:paraId="46F3ED4B" w14:textId="77777777" w:rsidTr="00A24474">
        <w:tc>
          <w:tcPr>
            <w:tcW w:w="1701" w:type="dxa"/>
            <w:tcBorders>
              <w:top w:val="dotted" w:sz="4" w:space="0" w:color="auto"/>
              <w:left w:val="dotted" w:sz="4" w:space="0" w:color="auto"/>
              <w:bottom w:val="dotted" w:sz="4" w:space="0" w:color="auto"/>
              <w:right w:val="dotted" w:sz="4" w:space="0" w:color="auto"/>
            </w:tcBorders>
            <w:hideMark/>
          </w:tcPr>
          <w:p w14:paraId="1414F8FD" w14:textId="036D1432" w:rsidR="005F3AB1" w:rsidRPr="005F3AB1" w:rsidRDefault="005F3AB1" w:rsidP="005F3AB1">
            <w:pPr>
              <w:autoSpaceDE w:val="0"/>
              <w:autoSpaceDN w:val="0"/>
              <w:adjustRightInd w:val="0"/>
              <w:spacing w:before="120" w:after="120" w:line="276" w:lineRule="auto"/>
              <w:ind w:left="0"/>
              <w:jc w:val="both"/>
              <w:rPr>
                <w:rFonts w:ascii="Arial" w:hAnsi="Arial" w:cs="Arial"/>
                <w:i/>
                <w:color w:val="auto"/>
                <w:sz w:val="22"/>
                <w:szCs w:val="22"/>
              </w:rPr>
            </w:pPr>
            <w:r w:rsidRPr="005F3AB1">
              <w:rPr>
                <w:rFonts w:ascii="Arial" w:hAnsi="Arial" w:cs="Arial"/>
                <w:color w:val="auto"/>
                <w:sz w:val="22"/>
                <w:szCs w:val="22"/>
              </w:rPr>
              <w:t>1</w:t>
            </w:r>
            <w:r w:rsidR="00861DFF">
              <w:rPr>
                <w:rFonts w:ascii="Arial" w:hAnsi="Arial" w:cs="Arial"/>
                <w:color w:val="auto"/>
                <w:sz w:val="22"/>
                <w:szCs w:val="22"/>
              </w:rPr>
              <w:t>6</w:t>
            </w:r>
            <w:r w:rsidRPr="005F3AB1">
              <w:rPr>
                <w:rFonts w:ascii="Arial" w:hAnsi="Arial" w:cs="Arial"/>
                <w:color w:val="auto"/>
                <w:sz w:val="22"/>
                <w:szCs w:val="22"/>
              </w:rPr>
              <w:t>:30 – 1</w:t>
            </w:r>
            <w:r w:rsidR="00861DFF">
              <w:rPr>
                <w:rFonts w:ascii="Arial" w:hAnsi="Arial" w:cs="Arial"/>
                <w:color w:val="auto"/>
                <w:sz w:val="22"/>
                <w:szCs w:val="22"/>
              </w:rPr>
              <w:t>7</w:t>
            </w:r>
            <w:r w:rsidRPr="005F3AB1">
              <w:rPr>
                <w:rFonts w:ascii="Arial" w:hAnsi="Arial" w:cs="Arial"/>
                <w:color w:val="auto"/>
                <w:sz w:val="22"/>
                <w:szCs w:val="22"/>
              </w:rPr>
              <w:t xml:space="preserve">:00 </w:t>
            </w:r>
          </w:p>
        </w:tc>
        <w:tc>
          <w:tcPr>
            <w:tcW w:w="7938" w:type="dxa"/>
            <w:tcBorders>
              <w:top w:val="dotted" w:sz="4" w:space="0" w:color="auto"/>
              <w:left w:val="dotted" w:sz="4" w:space="0" w:color="auto"/>
              <w:bottom w:val="dotted" w:sz="4" w:space="0" w:color="auto"/>
              <w:right w:val="dotted" w:sz="4" w:space="0" w:color="auto"/>
            </w:tcBorders>
            <w:hideMark/>
          </w:tcPr>
          <w:p w14:paraId="03A0B2B1" w14:textId="3E531326" w:rsidR="005F3AB1" w:rsidRPr="00861DFF" w:rsidRDefault="005F3AB1" w:rsidP="0065366C">
            <w:pPr>
              <w:pStyle w:val="ListParagraph"/>
              <w:numPr>
                <w:ilvl w:val="0"/>
                <w:numId w:val="8"/>
              </w:numPr>
              <w:autoSpaceDE w:val="0"/>
              <w:autoSpaceDN w:val="0"/>
              <w:adjustRightInd w:val="0"/>
              <w:spacing w:before="120" w:after="120" w:line="276" w:lineRule="auto"/>
              <w:jc w:val="both"/>
              <w:rPr>
                <w:rFonts w:ascii="Arial" w:hAnsi="Arial" w:cs="Arial"/>
                <w:i/>
                <w:color w:val="auto"/>
                <w:sz w:val="22"/>
                <w:szCs w:val="22"/>
              </w:rPr>
            </w:pPr>
            <w:r w:rsidRPr="00861DFF">
              <w:rPr>
                <w:rFonts w:ascii="Arial" w:hAnsi="Arial" w:cs="Arial"/>
                <w:color w:val="auto"/>
                <w:sz w:val="22"/>
                <w:szCs w:val="22"/>
              </w:rPr>
              <w:t>Wrapping up and evaluation of the first day</w:t>
            </w:r>
          </w:p>
        </w:tc>
      </w:tr>
    </w:tbl>
    <w:p w14:paraId="296D45F2" w14:textId="77777777" w:rsidR="00AE50CE" w:rsidRPr="00AE50CE" w:rsidRDefault="00AE50CE" w:rsidP="00AE50CE">
      <w:pPr>
        <w:spacing w:before="80" w:after="80" w:line="276" w:lineRule="auto"/>
        <w:ind w:left="0"/>
        <w:rPr>
          <w:rFonts w:ascii="Arial" w:eastAsia="Calibri" w:hAnsi="Arial" w:cs="Arial"/>
          <w:color w:val="auto"/>
          <w:sz w:val="22"/>
          <w:szCs w:val="22"/>
          <w:lang w:val="en-US"/>
        </w:rPr>
      </w:pPr>
    </w:p>
    <w:p w14:paraId="6D9E974D" w14:textId="77777777" w:rsidR="008406D5" w:rsidRDefault="00AE50CE" w:rsidP="008406D5">
      <w:pPr>
        <w:spacing w:before="360" w:after="360" w:line="240" w:lineRule="auto"/>
        <w:ind w:left="0"/>
        <w:contextualSpacing/>
        <w:rPr>
          <w:rFonts w:ascii="Arial" w:eastAsia="Calibri" w:hAnsi="Arial" w:cs="Arial"/>
          <w:color w:val="auto"/>
          <w:sz w:val="22"/>
          <w:szCs w:val="22"/>
          <w:lang w:val="en-US"/>
        </w:rPr>
      </w:pPr>
      <w:r w:rsidRPr="00AE50CE">
        <w:rPr>
          <w:rFonts w:ascii="Arial" w:eastAsia="Calibri" w:hAnsi="Arial" w:cs="Arial"/>
          <w:color w:val="auto"/>
          <w:sz w:val="22"/>
          <w:szCs w:val="22"/>
          <w:lang w:val="en-US"/>
        </w:rPr>
        <w:br w:type="page"/>
      </w:r>
    </w:p>
    <w:p w14:paraId="6406C8B8" w14:textId="546FA3E0" w:rsidR="008406D5" w:rsidRDefault="008406D5" w:rsidP="008406D5">
      <w:pPr>
        <w:spacing w:before="360" w:after="360" w:line="240" w:lineRule="auto"/>
        <w:ind w:left="0"/>
        <w:contextualSpacing/>
        <w:rPr>
          <w:rFonts w:ascii="Arial" w:eastAsia="Calibri" w:hAnsi="Arial" w:cs="Arial"/>
          <w:color w:val="auto"/>
          <w:sz w:val="22"/>
          <w:szCs w:val="22"/>
          <w:lang w:val="en-US"/>
        </w:rPr>
      </w:pPr>
    </w:p>
    <w:p w14:paraId="59EE9FBD" w14:textId="77777777" w:rsidR="00D65E0B" w:rsidRDefault="00D65E0B" w:rsidP="008406D5">
      <w:pPr>
        <w:spacing w:before="360" w:after="360" w:line="240" w:lineRule="auto"/>
        <w:ind w:left="0"/>
        <w:contextualSpacing/>
        <w:rPr>
          <w:rFonts w:ascii="Arial" w:eastAsia="Calibri" w:hAnsi="Arial" w:cs="Arial"/>
          <w:color w:val="auto"/>
          <w:sz w:val="22"/>
          <w:szCs w:val="22"/>
          <w:lang w:val="en-US"/>
        </w:rPr>
      </w:pPr>
    </w:p>
    <w:p w14:paraId="416B0F1A" w14:textId="77777777" w:rsidR="008406D5" w:rsidRDefault="008406D5" w:rsidP="008406D5">
      <w:pPr>
        <w:spacing w:before="360" w:after="360" w:line="240" w:lineRule="auto"/>
        <w:ind w:left="0"/>
        <w:contextualSpacing/>
        <w:rPr>
          <w:rFonts w:ascii="Arial" w:eastAsia="Calibri" w:hAnsi="Arial" w:cs="Arial"/>
          <w:color w:val="auto"/>
          <w:sz w:val="22"/>
          <w:szCs w:val="22"/>
          <w:lang w:val="en-US"/>
        </w:rPr>
      </w:pPr>
    </w:p>
    <w:p w14:paraId="02FF7F56" w14:textId="77777777" w:rsidR="008406D5" w:rsidRDefault="008406D5" w:rsidP="008406D5">
      <w:pPr>
        <w:spacing w:before="360" w:after="360" w:line="240" w:lineRule="auto"/>
        <w:ind w:left="0"/>
        <w:contextualSpacing/>
        <w:rPr>
          <w:rFonts w:ascii="Arial" w:eastAsia="Calibri" w:hAnsi="Arial" w:cs="Arial"/>
          <w:color w:val="auto"/>
          <w:sz w:val="22"/>
          <w:szCs w:val="22"/>
          <w:lang w:val="en-US"/>
        </w:rPr>
      </w:pPr>
    </w:p>
    <w:p w14:paraId="7B6EE104" w14:textId="77777777" w:rsidR="008406D5" w:rsidRDefault="008406D5" w:rsidP="008406D5">
      <w:pPr>
        <w:spacing w:before="360" w:after="360" w:line="240" w:lineRule="auto"/>
        <w:ind w:left="0"/>
        <w:contextualSpacing/>
        <w:rPr>
          <w:rFonts w:ascii="Arial" w:eastAsia="Calibri" w:hAnsi="Arial" w:cs="Arial"/>
          <w:color w:val="auto"/>
          <w:sz w:val="22"/>
          <w:szCs w:val="22"/>
          <w:lang w:val="en-US"/>
        </w:rPr>
      </w:pPr>
    </w:p>
    <w:p w14:paraId="10D84EB8" w14:textId="16928252" w:rsidR="008406D5" w:rsidRDefault="008406D5" w:rsidP="008406D5">
      <w:pPr>
        <w:spacing w:before="360" w:after="360" w:line="240" w:lineRule="auto"/>
        <w:ind w:left="0"/>
        <w:contextualSpacing/>
        <w:rPr>
          <w:rFonts w:ascii="Charter Roman" w:hAnsi="Charter Roman"/>
          <w:b/>
          <w:bCs/>
          <w:color w:val="0091B0"/>
          <w:spacing w:val="-10"/>
          <w:kern w:val="28"/>
          <w:sz w:val="28"/>
          <w:szCs w:val="18"/>
          <w:lang w:val="en-US"/>
        </w:rPr>
      </w:pPr>
      <w:r w:rsidRPr="008406D5">
        <w:rPr>
          <w:rFonts w:ascii="Charter Roman" w:hAnsi="Charter Roman"/>
          <w:b/>
          <w:bCs/>
          <w:color w:val="0091B0"/>
          <w:spacing w:val="-10"/>
          <w:kern w:val="28"/>
          <w:sz w:val="28"/>
          <w:szCs w:val="18"/>
          <w:lang w:val="en-US"/>
        </w:rPr>
        <w:t xml:space="preserve">DAY II, </w:t>
      </w:r>
      <w:r w:rsidR="005F3AB1">
        <w:rPr>
          <w:rFonts w:ascii="Charter Roman" w:hAnsi="Charter Roman"/>
          <w:b/>
          <w:bCs/>
          <w:color w:val="0091B0"/>
          <w:spacing w:val="-10"/>
          <w:kern w:val="28"/>
          <w:sz w:val="28"/>
          <w:szCs w:val="18"/>
          <w:lang w:val="en-US"/>
        </w:rPr>
        <w:t>2</w:t>
      </w:r>
      <w:r w:rsidR="00086E1C">
        <w:rPr>
          <w:rFonts w:ascii="Charter Roman" w:hAnsi="Charter Roman"/>
          <w:b/>
          <w:bCs/>
          <w:color w:val="0091B0"/>
          <w:spacing w:val="-10"/>
          <w:kern w:val="28"/>
          <w:sz w:val="28"/>
          <w:szCs w:val="18"/>
          <w:lang w:val="en-US"/>
        </w:rPr>
        <w:t>0</w:t>
      </w:r>
      <w:r w:rsidR="005F3AB1">
        <w:rPr>
          <w:rFonts w:ascii="Charter Roman" w:hAnsi="Charter Roman"/>
          <w:b/>
          <w:bCs/>
          <w:color w:val="0091B0"/>
          <w:spacing w:val="-10"/>
          <w:kern w:val="28"/>
          <w:sz w:val="28"/>
          <w:szCs w:val="18"/>
          <w:lang w:val="en-US"/>
        </w:rPr>
        <w:t xml:space="preserve"> September </w:t>
      </w:r>
      <w:r w:rsidRPr="008406D5">
        <w:rPr>
          <w:rFonts w:ascii="Charter Roman" w:hAnsi="Charter Roman"/>
          <w:b/>
          <w:bCs/>
          <w:color w:val="0091B0"/>
          <w:spacing w:val="-10"/>
          <w:kern w:val="28"/>
          <w:sz w:val="28"/>
          <w:szCs w:val="18"/>
          <w:lang w:val="en-US"/>
        </w:rPr>
        <w:t>2023 (</w:t>
      </w:r>
      <w:r w:rsidR="005F3AB1">
        <w:rPr>
          <w:rFonts w:ascii="Charter Roman" w:hAnsi="Charter Roman"/>
          <w:b/>
          <w:bCs/>
          <w:color w:val="0091B0"/>
          <w:spacing w:val="-10"/>
          <w:kern w:val="28"/>
          <w:sz w:val="28"/>
          <w:szCs w:val="18"/>
          <w:lang w:val="en-US"/>
        </w:rPr>
        <w:t>Wednesday</w:t>
      </w:r>
      <w:r w:rsidRPr="008406D5">
        <w:rPr>
          <w:rFonts w:ascii="Charter Roman" w:hAnsi="Charter Roman"/>
          <w:b/>
          <w:bCs/>
          <w:color w:val="0091B0"/>
          <w:spacing w:val="-10"/>
          <w:kern w:val="28"/>
          <w:sz w:val="28"/>
          <w:szCs w:val="18"/>
          <w:lang w:val="en-US"/>
        </w:rPr>
        <w:t>)</w:t>
      </w:r>
    </w:p>
    <w:p w14:paraId="2B004EE8" w14:textId="77777777" w:rsidR="008406D5" w:rsidRPr="008406D5" w:rsidRDefault="008406D5" w:rsidP="008406D5">
      <w:pPr>
        <w:spacing w:before="360" w:after="360" w:line="240" w:lineRule="auto"/>
        <w:ind w:left="0"/>
        <w:contextualSpacing/>
        <w:rPr>
          <w:rFonts w:ascii="Arial" w:hAnsi="Arial" w:cs="Arial"/>
          <w:b/>
          <w:color w:val="0092AF"/>
          <w:sz w:val="28"/>
          <w:szCs w:val="28"/>
        </w:rPr>
      </w:pPr>
    </w:p>
    <w:tbl>
      <w:tblPr>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1"/>
        <w:gridCol w:w="7938"/>
      </w:tblGrid>
      <w:tr w:rsidR="005F3AB1" w:rsidRPr="005F3AB1" w14:paraId="2FCE89CB" w14:textId="77777777" w:rsidTr="00A24474">
        <w:tc>
          <w:tcPr>
            <w:tcW w:w="1701" w:type="dxa"/>
            <w:tcBorders>
              <w:top w:val="dotted" w:sz="4" w:space="0" w:color="auto"/>
              <w:left w:val="dotted" w:sz="4" w:space="0" w:color="auto"/>
              <w:bottom w:val="dotted" w:sz="4" w:space="0" w:color="auto"/>
              <w:right w:val="dotted" w:sz="4" w:space="0" w:color="auto"/>
            </w:tcBorders>
            <w:hideMark/>
          </w:tcPr>
          <w:p w14:paraId="555096A0" w14:textId="289B01AA" w:rsidR="005F3AB1" w:rsidRPr="005F3AB1" w:rsidRDefault="005F3AB1" w:rsidP="005F3AB1">
            <w:pPr>
              <w:spacing w:before="120" w:after="40" w:line="276" w:lineRule="auto"/>
              <w:ind w:left="0"/>
              <w:rPr>
                <w:rFonts w:ascii="Arial" w:hAnsi="Arial" w:cs="Arial"/>
                <w:noProof/>
                <w:color w:val="auto"/>
                <w:sz w:val="22"/>
                <w:szCs w:val="22"/>
              </w:rPr>
            </w:pPr>
            <w:r w:rsidRPr="005F3AB1">
              <w:rPr>
                <w:rFonts w:ascii="Arial" w:hAnsi="Arial" w:cs="Arial"/>
                <w:color w:val="auto"/>
                <w:sz w:val="22"/>
                <w:szCs w:val="22"/>
              </w:rPr>
              <w:t>09:00 – 09:15</w:t>
            </w:r>
          </w:p>
        </w:tc>
        <w:tc>
          <w:tcPr>
            <w:tcW w:w="7938" w:type="dxa"/>
            <w:tcBorders>
              <w:top w:val="dotted" w:sz="4" w:space="0" w:color="auto"/>
              <w:left w:val="dotted" w:sz="4" w:space="0" w:color="auto"/>
              <w:bottom w:val="dotted" w:sz="4" w:space="0" w:color="auto"/>
              <w:right w:val="dotted" w:sz="4" w:space="0" w:color="auto"/>
            </w:tcBorders>
            <w:hideMark/>
          </w:tcPr>
          <w:p w14:paraId="53CE6391" w14:textId="5AF24E16" w:rsidR="005F3AB1" w:rsidRPr="005F3AB1" w:rsidRDefault="005F3AB1" w:rsidP="0065366C">
            <w:pPr>
              <w:pStyle w:val="ListParagraph"/>
              <w:numPr>
                <w:ilvl w:val="0"/>
                <w:numId w:val="2"/>
              </w:numPr>
              <w:autoSpaceDE w:val="0"/>
              <w:autoSpaceDN w:val="0"/>
              <w:adjustRightInd w:val="0"/>
              <w:spacing w:after="120" w:line="276" w:lineRule="auto"/>
              <w:ind w:left="714" w:hanging="357"/>
              <w:contextualSpacing w:val="0"/>
              <w:rPr>
                <w:rFonts w:ascii="Arial" w:hAnsi="Arial" w:cs="Arial"/>
                <w:color w:val="auto"/>
                <w:sz w:val="22"/>
                <w:szCs w:val="22"/>
              </w:rPr>
            </w:pPr>
            <w:r w:rsidRPr="005F3AB1">
              <w:rPr>
                <w:rFonts w:ascii="Arial" w:hAnsi="Arial" w:cs="Arial"/>
                <w:color w:val="auto"/>
                <w:sz w:val="22"/>
                <w:szCs w:val="22"/>
              </w:rPr>
              <w:t xml:space="preserve">Summary of the main learning outcomes of the first day and key takeaways </w:t>
            </w:r>
          </w:p>
        </w:tc>
      </w:tr>
      <w:tr w:rsidR="005F3AB1" w:rsidRPr="005F3AB1" w14:paraId="094BD685" w14:textId="77777777" w:rsidTr="00D76E8D">
        <w:tc>
          <w:tcPr>
            <w:tcW w:w="1701" w:type="dxa"/>
            <w:tcBorders>
              <w:top w:val="dotted" w:sz="4" w:space="0" w:color="auto"/>
              <w:left w:val="dotted" w:sz="4" w:space="0" w:color="auto"/>
              <w:bottom w:val="dotted" w:sz="4" w:space="0" w:color="auto"/>
              <w:right w:val="dotted" w:sz="4" w:space="0" w:color="auto"/>
            </w:tcBorders>
          </w:tcPr>
          <w:p w14:paraId="4085C778" w14:textId="26302177" w:rsidR="005F3AB1" w:rsidRPr="005F3AB1" w:rsidRDefault="005F3AB1" w:rsidP="005F3AB1">
            <w:pPr>
              <w:spacing w:before="120" w:after="40" w:line="276" w:lineRule="auto"/>
              <w:ind w:left="0"/>
              <w:rPr>
                <w:rFonts w:ascii="Arial" w:hAnsi="Arial" w:cs="Arial"/>
                <w:noProof/>
                <w:color w:val="auto"/>
                <w:sz w:val="22"/>
                <w:szCs w:val="22"/>
              </w:rPr>
            </w:pPr>
            <w:r w:rsidRPr="005F3AB1">
              <w:rPr>
                <w:rFonts w:ascii="Arial" w:hAnsi="Arial" w:cs="Arial"/>
                <w:color w:val="auto"/>
                <w:sz w:val="22"/>
                <w:szCs w:val="22"/>
              </w:rPr>
              <w:t>09:15 – 10:00</w:t>
            </w:r>
          </w:p>
        </w:tc>
        <w:tc>
          <w:tcPr>
            <w:tcW w:w="7938" w:type="dxa"/>
            <w:tcBorders>
              <w:top w:val="dotted" w:sz="4" w:space="0" w:color="auto"/>
              <w:left w:val="dotted" w:sz="4" w:space="0" w:color="auto"/>
              <w:bottom w:val="dotted" w:sz="4" w:space="0" w:color="auto"/>
              <w:right w:val="dotted" w:sz="4" w:space="0" w:color="auto"/>
            </w:tcBorders>
          </w:tcPr>
          <w:p w14:paraId="6BA7393D" w14:textId="76B084F8" w:rsidR="005F3AB1" w:rsidRPr="005F3AB1" w:rsidRDefault="005F3AB1" w:rsidP="0065366C">
            <w:pPr>
              <w:pStyle w:val="ListParagraph"/>
              <w:numPr>
                <w:ilvl w:val="0"/>
                <w:numId w:val="2"/>
              </w:numPr>
              <w:autoSpaceDE w:val="0"/>
              <w:autoSpaceDN w:val="0"/>
              <w:adjustRightInd w:val="0"/>
              <w:spacing w:after="120" w:line="276" w:lineRule="auto"/>
              <w:rPr>
                <w:rFonts w:ascii="Arial" w:hAnsi="Arial" w:cs="Arial"/>
                <w:b/>
                <w:bCs/>
                <w:color w:val="auto"/>
                <w:sz w:val="22"/>
                <w:szCs w:val="22"/>
              </w:rPr>
            </w:pPr>
            <w:r w:rsidRPr="005F3AB1">
              <w:rPr>
                <w:rFonts w:ascii="Arial" w:hAnsi="Arial" w:cs="Arial"/>
                <w:color w:val="auto"/>
                <w:sz w:val="22"/>
                <w:szCs w:val="22"/>
              </w:rPr>
              <w:t>Practical exercise - Group work – Sharing experiences in conducting RIA for EU</w:t>
            </w:r>
            <w:r>
              <w:rPr>
                <w:rFonts w:ascii="Arial" w:hAnsi="Arial" w:cs="Arial"/>
                <w:color w:val="auto"/>
                <w:sz w:val="22"/>
                <w:szCs w:val="22"/>
              </w:rPr>
              <w:t>-</w:t>
            </w:r>
            <w:r w:rsidRPr="005F3AB1">
              <w:rPr>
                <w:rFonts w:ascii="Arial" w:hAnsi="Arial" w:cs="Arial"/>
                <w:color w:val="auto"/>
                <w:sz w:val="22"/>
                <w:szCs w:val="22"/>
              </w:rPr>
              <w:t xml:space="preserve">related legislative files and overseeing </w:t>
            </w:r>
            <w:r>
              <w:rPr>
                <w:rFonts w:ascii="Arial" w:hAnsi="Arial" w:cs="Arial"/>
                <w:color w:val="auto"/>
                <w:sz w:val="22"/>
                <w:szCs w:val="22"/>
              </w:rPr>
              <w:t xml:space="preserve">the </w:t>
            </w:r>
            <w:r w:rsidRPr="005F3AB1">
              <w:rPr>
                <w:rFonts w:ascii="Arial" w:hAnsi="Arial" w:cs="Arial"/>
                <w:color w:val="auto"/>
                <w:sz w:val="22"/>
                <w:szCs w:val="22"/>
              </w:rPr>
              <w:t>quality of RIAs conducted for EU</w:t>
            </w:r>
            <w:r>
              <w:rPr>
                <w:rFonts w:ascii="Arial" w:hAnsi="Arial" w:cs="Arial"/>
                <w:color w:val="auto"/>
                <w:sz w:val="22"/>
                <w:szCs w:val="22"/>
              </w:rPr>
              <w:t>-</w:t>
            </w:r>
            <w:r w:rsidRPr="005F3AB1">
              <w:rPr>
                <w:rFonts w:ascii="Arial" w:hAnsi="Arial" w:cs="Arial"/>
                <w:color w:val="auto"/>
                <w:sz w:val="22"/>
                <w:szCs w:val="22"/>
              </w:rPr>
              <w:t>related files and quality of the draft EU</w:t>
            </w:r>
            <w:r>
              <w:rPr>
                <w:rFonts w:ascii="Arial" w:hAnsi="Arial" w:cs="Arial"/>
                <w:color w:val="auto"/>
                <w:sz w:val="22"/>
                <w:szCs w:val="22"/>
              </w:rPr>
              <w:t>-</w:t>
            </w:r>
            <w:r w:rsidRPr="005F3AB1">
              <w:rPr>
                <w:rFonts w:ascii="Arial" w:hAnsi="Arial" w:cs="Arial"/>
                <w:color w:val="auto"/>
                <w:sz w:val="22"/>
                <w:szCs w:val="22"/>
              </w:rPr>
              <w:t>related files</w:t>
            </w:r>
          </w:p>
        </w:tc>
      </w:tr>
      <w:tr w:rsidR="005F3AB1" w:rsidRPr="005F3AB1" w14:paraId="06A15552" w14:textId="77777777" w:rsidTr="00A24474">
        <w:tc>
          <w:tcPr>
            <w:tcW w:w="1701" w:type="dxa"/>
            <w:tcBorders>
              <w:top w:val="dotted" w:sz="4" w:space="0" w:color="auto"/>
              <w:left w:val="dotted" w:sz="4" w:space="0" w:color="auto"/>
              <w:bottom w:val="dotted" w:sz="4" w:space="0" w:color="auto"/>
              <w:right w:val="dotted" w:sz="4" w:space="0" w:color="auto"/>
            </w:tcBorders>
            <w:hideMark/>
          </w:tcPr>
          <w:p w14:paraId="338BD0D6" w14:textId="0EA9E71B" w:rsidR="005F3AB1" w:rsidRPr="005F3AB1" w:rsidRDefault="005F3AB1" w:rsidP="005F3AB1">
            <w:pPr>
              <w:autoSpaceDE w:val="0"/>
              <w:autoSpaceDN w:val="0"/>
              <w:adjustRightInd w:val="0"/>
              <w:spacing w:before="120" w:after="120" w:line="276" w:lineRule="auto"/>
              <w:ind w:left="0"/>
              <w:jc w:val="both"/>
              <w:rPr>
                <w:rFonts w:ascii="Arial" w:hAnsi="Arial" w:cs="Arial"/>
                <w:i/>
                <w:color w:val="auto"/>
                <w:sz w:val="22"/>
                <w:szCs w:val="22"/>
              </w:rPr>
            </w:pPr>
            <w:r w:rsidRPr="005F3AB1">
              <w:rPr>
                <w:rFonts w:ascii="Arial" w:hAnsi="Arial" w:cs="Arial"/>
                <w:color w:val="auto"/>
                <w:sz w:val="22"/>
                <w:szCs w:val="22"/>
              </w:rPr>
              <w:t>10:00 – 11:00</w:t>
            </w:r>
          </w:p>
        </w:tc>
        <w:tc>
          <w:tcPr>
            <w:tcW w:w="7938" w:type="dxa"/>
            <w:tcBorders>
              <w:top w:val="dotted" w:sz="4" w:space="0" w:color="auto"/>
              <w:left w:val="dotted" w:sz="4" w:space="0" w:color="auto"/>
              <w:bottom w:val="dotted" w:sz="4" w:space="0" w:color="auto"/>
              <w:right w:val="dotted" w:sz="4" w:space="0" w:color="auto"/>
            </w:tcBorders>
            <w:hideMark/>
          </w:tcPr>
          <w:p w14:paraId="15D77B49" w14:textId="4B3366B6" w:rsidR="005F3AB1" w:rsidRPr="005F3AB1" w:rsidRDefault="005F3AB1" w:rsidP="0065366C">
            <w:pPr>
              <w:pStyle w:val="ListParagraph"/>
              <w:numPr>
                <w:ilvl w:val="0"/>
                <w:numId w:val="2"/>
              </w:numPr>
              <w:autoSpaceDE w:val="0"/>
              <w:autoSpaceDN w:val="0"/>
              <w:adjustRightInd w:val="0"/>
              <w:spacing w:before="120" w:after="120" w:line="276" w:lineRule="auto"/>
              <w:rPr>
                <w:rFonts w:ascii="Arial" w:hAnsi="Arial" w:cs="Arial"/>
                <w:i/>
                <w:color w:val="auto"/>
                <w:sz w:val="22"/>
                <w:szCs w:val="22"/>
              </w:rPr>
            </w:pPr>
            <w:r w:rsidRPr="005F3AB1">
              <w:rPr>
                <w:rFonts w:ascii="Arial" w:hAnsi="Arial" w:cs="Arial"/>
                <w:color w:val="auto"/>
                <w:sz w:val="22"/>
                <w:szCs w:val="22"/>
              </w:rPr>
              <w:t>RIA in the context of the EU integration process, challenges in conducting RIA for EU</w:t>
            </w:r>
            <w:r>
              <w:rPr>
                <w:rFonts w:ascii="Arial" w:hAnsi="Arial" w:cs="Arial"/>
                <w:color w:val="auto"/>
                <w:sz w:val="22"/>
                <w:szCs w:val="22"/>
              </w:rPr>
              <w:t>-</w:t>
            </w:r>
            <w:r w:rsidRPr="005F3AB1">
              <w:rPr>
                <w:rFonts w:ascii="Arial" w:hAnsi="Arial" w:cs="Arial"/>
                <w:color w:val="auto"/>
                <w:sz w:val="22"/>
                <w:szCs w:val="22"/>
              </w:rPr>
              <w:t xml:space="preserve">related legislative files and overseeing </w:t>
            </w:r>
            <w:r>
              <w:rPr>
                <w:rFonts w:ascii="Arial" w:hAnsi="Arial" w:cs="Arial"/>
                <w:color w:val="auto"/>
                <w:sz w:val="22"/>
                <w:szCs w:val="22"/>
              </w:rPr>
              <w:t xml:space="preserve">the </w:t>
            </w:r>
            <w:r w:rsidRPr="005F3AB1">
              <w:rPr>
                <w:rFonts w:ascii="Arial" w:hAnsi="Arial" w:cs="Arial"/>
                <w:color w:val="auto"/>
                <w:sz w:val="22"/>
                <w:szCs w:val="22"/>
              </w:rPr>
              <w:t>quality of the legislation and RIAs conducted for EU</w:t>
            </w:r>
            <w:r>
              <w:rPr>
                <w:rFonts w:ascii="Arial" w:hAnsi="Arial" w:cs="Arial"/>
                <w:color w:val="auto"/>
                <w:sz w:val="22"/>
                <w:szCs w:val="22"/>
              </w:rPr>
              <w:t>-</w:t>
            </w:r>
            <w:r w:rsidRPr="005F3AB1">
              <w:rPr>
                <w:rFonts w:ascii="Arial" w:hAnsi="Arial" w:cs="Arial"/>
                <w:color w:val="auto"/>
                <w:sz w:val="22"/>
                <w:szCs w:val="22"/>
              </w:rPr>
              <w:t xml:space="preserve">related files </w:t>
            </w:r>
          </w:p>
        </w:tc>
      </w:tr>
      <w:tr w:rsidR="005F3AB1" w:rsidRPr="00861DFF" w14:paraId="1B2E9DF1" w14:textId="77777777" w:rsidTr="00A24474">
        <w:tc>
          <w:tcPr>
            <w:tcW w:w="1701" w:type="dxa"/>
            <w:tcBorders>
              <w:top w:val="dotted" w:sz="4" w:space="0" w:color="auto"/>
              <w:left w:val="dotted" w:sz="4" w:space="0" w:color="auto"/>
              <w:bottom w:val="dotted" w:sz="4" w:space="0" w:color="auto"/>
              <w:right w:val="dotted" w:sz="4" w:space="0" w:color="auto"/>
            </w:tcBorders>
            <w:hideMark/>
          </w:tcPr>
          <w:p w14:paraId="7652EE4C" w14:textId="0FAC6B58" w:rsidR="005F3AB1" w:rsidRPr="00861DFF" w:rsidRDefault="005F3AB1" w:rsidP="005F3AB1">
            <w:pPr>
              <w:spacing w:before="120" w:after="40" w:line="276" w:lineRule="auto"/>
              <w:ind w:left="0"/>
              <w:rPr>
                <w:rFonts w:ascii="Arial" w:hAnsi="Arial" w:cs="Arial"/>
                <w:i/>
                <w:iCs/>
                <w:noProof/>
                <w:color w:val="auto"/>
                <w:sz w:val="22"/>
                <w:szCs w:val="22"/>
              </w:rPr>
            </w:pPr>
            <w:r w:rsidRPr="00861DFF">
              <w:rPr>
                <w:rFonts w:ascii="Arial" w:hAnsi="Arial" w:cs="Arial"/>
                <w:i/>
                <w:iCs/>
                <w:color w:val="auto"/>
                <w:sz w:val="22"/>
                <w:szCs w:val="22"/>
              </w:rPr>
              <w:t>11:00 – 11:15</w:t>
            </w:r>
          </w:p>
        </w:tc>
        <w:tc>
          <w:tcPr>
            <w:tcW w:w="7938" w:type="dxa"/>
            <w:tcBorders>
              <w:top w:val="dotted" w:sz="4" w:space="0" w:color="auto"/>
              <w:left w:val="dotted" w:sz="4" w:space="0" w:color="auto"/>
              <w:bottom w:val="dotted" w:sz="4" w:space="0" w:color="auto"/>
              <w:right w:val="dotted" w:sz="4" w:space="0" w:color="auto"/>
            </w:tcBorders>
            <w:hideMark/>
          </w:tcPr>
          <w:p w14:paraId="1F0197F0" w14:textId="394BA473" w:rsidR="005F3AB1" w:rsidRPr="00861DFF" w:rsidRDefault="005F3AB1" w:rsidP="0065366C">
            <w:pPr>
              <w:pStyle w:val="ListParagraph"/>
              <w:numPr>
                <w:ilvl w:val="0"/>
                <w:numId w:val="3"/>
              </w:numPr>
              <w:spacing w:before="40" w:after="120" w:line="276" w:lineRule="auto"/>
              <w:ind w:left="714" w:hanging="357"/>
              <w:contextualSpacing w:val="0"/>
              <w:rPr>
                <w:rFonts w:ascii="Arial" w:hAnsi="Arial" w:cs="Arial"/>
                <w:b/>
                <w:bCs/>
                <w:i/>
                <w:iCs/>
                <w:color w:val="auto"/>
                <w:sz w:val="22"/>
                <w:szCs w:val="22"/>
                <w:lang w:val="en-GB"/>
              </w:rPr>
            </w:pPr>
            <w:r w:rsidRPr="00861DFF">
              <w:rPr>
                <w:rFonts w:ascii="Arial" w:hAnsi="Arial" w:cs="Arial"/>
                <w:i/>
                <w:iCs/>
                <w:color w:val="auto"/>
                <w:sz w:val="22"/>
                <w:szCs w:val="22"/>
              </w:rPr>
              <w:t>Coffee Break</w:t>
            </w:r>
          </w:p>
        </w:tc>
      </w:tr>
      <w:tr w:rsidR="005F3AB1" w:rsidRPr="005F3AB1" w14:paraId="0636299F" w14:textId="77777777" w:rsidTr="00A24474">
        <w:tc>
          <w:tcPr>
            <w:tcW w:w="1701" w:type="dxa"/>
            <w:tcBorders>
              <w:top w:val="dotted" w:sz="4" w:space="0" w:color="auto"/>
              <w:left w:val="dotted" w:sz="4" w:space="0" w:color="auto"/>
              <w:bottom w:val="dotted" w:sz="4" w:space="0" w:color="auto"/>
              <w:right w:val="dotted" w:sz="4" w:space="0" w:color="auto"/>
            </w:tcBorders>
            <w:hideMark/>
          </w:tcPr>
          <w:p w14:paraId="666DF287" w14:textId="1B65F28F" w:rsidR="005F3AB1" w:rsidRPr="005F3AB1" w:rsidRDefault="005F3AB1" w:rsidP="005F3AB1">
            <w:pPr>
              <w:autoSpaceDE w:val="0"/>
              <w:autoSpaceDN w:val="0"/>
              <w:adjustRightInd w:val="0"/>
              <w:spacing w:before="120" w:after="120" w:line="276" w:lineRule="auto"/>
              <w:ind w:left="0"/>
              <w:jc w:val="both"/>
              <w:rPr>
                <w:rFonts w:ascii="Arial" w:hAnsi="Arial" w:cs="Arial"/>
                <w:i/>
                <w:color w:val="auto"/>
                <w:sz w:val="22"/>
                <w:szCs w:val="22"/>
              </w:rPr>
            </w:pPr>
            <w:r w:rsidRPr="005F3AB1">
              <w:rPr>
                <w:rFonts w:ascii="Arial" w:hAnsi="Arial" w:cs="Arial"/>
                <w:color w:val="auto"/>
                <w:sz w:val="22"/>
                <w:szCs w:val="22"/>
              </w:rPr>
              <w:t xml:space="preserve">11:15 – 12:00 </w:t>
            </w:r>
          </w:p>
        </w:tc>
        <w:tc>
          <w:tcPr>
            <w:tcW w:w="7938" w:type="dxa"/>
            <w:tcBorders>
              <w:top w:val="dotted" w:sz="4" w:space="0" w:color="auto"/>
              <w:left w:val="dotted" w:sz="4" w:space="0" w:color="auto"/>
              <w:bottom w:val="dotted" w:sz="4" w:space="0" w:color="auto"/>
              <w:right w:val="dotted" w:sz="4" w:space="0" w:color="auto"/>
            </w:tcBorders>
            <w:hideMark/>
          </w:tcPr>
          <w:p w14:paraId="22FE05ED" w14:textId="0DF82292" w:rsidR="005F3AB1" w:rsidRPr="005F3AB1" w:rsidRDefault="005F3AB1" w:rsidP="0065366C">
            <w:pPr>
              <w:pStyle w:val="ListParagraph"/>
              <w:numPr>
                <w:ilvl w:val="0"/>
                <w:numId w:val="3"/>
              </w:numPr>
              <w:autoSpaceDE w:val="0"/>
              <w:autoSpaceDN w:val="0"/>
              <w:adjustRightInd w:val="0"/>
              <w:spacing w:before="120" w:after="120" w:line="276" w:lineRule="auto"/>
              <w:rPr>
                <w:rFonts w:ascii="Arial" w:hAnsi="Arial" w:cs="Arial"/>
                <w:i/>
                <w:color w:val="auto"/>
                <w:sz w:val="22"/>
                <w:szCs w:val="22"/>
              </w:rPr>
            </w:pPr>
            <w:r w:rsidRPr="005F3AB1">
              <w:rPr>
                <w:rFonts w:ascii="Arial" w:hAnsi="Arial" w:cs="Arial"/>
                <w:color w:val="auto"/>
                <w:sz w:val="22"/>
                <w:szCs w:val="22"/>
              </w:rPr>
              <w:t xml:space="preserve">Practical exercise - Group work – Sharing experiences in identifying different sorts of impacts, with </w:t>
            </w:r>
            <w:r>
              <w:rPr>
                <w:rFonts w:ascii="Arial" w:hAnsi="Arial" w:cs="Arial"/>
                <w:color w:val="auto"/>
                <w:sz w:val="22"/>
                <w:szCs w:val="22"/>
              </w:rPr>
              <w:t xml:space="preserve">a </w:t>
            </w:r>
            <w:r w:rsidRPr="005F3AB1">
              <w:rPr>
                <w:rFonts w:ascii="Arial" w:hAnsi="Arial" w:cs="Arial"/>
                <w:color w:val="auto"/>
                <w:sz w:val="22"/>
                <w:szCs w:val="22"/>
              </w:rPr>
              <w:t xml:space="preserve">specific focus on potential impacts on the private sector (e.g. through administrative simplification – cutting the red-tape, implementation of the SME test, assessment of impacts on competition and market, etc.) </w:t>
            </w:r>
          </w:p>
        </w:tc>
      </w:tr>
      <w:tr w:rsidR="005F3AB1" w:rsidRPr="005F3AB1" w14:paraId="7ED7756F" w14:textId="77777777" w:rsidTr="00A24474">
        <w:tc>
          <w:tcPr>
            <w:tcW w:w="1701" w:type="dxa"/>
            <w:tcBorders>
              <w:top w:val="dotted" w:sz="4" w:space="0" w:color="auto"/>
              <w:left w:val="dotted" w:sz="4" w:space="0" w:color="auto"/>
              <w:bottom w:val="dotted" w:sz="4" w:space="0" w:color="auto"/>
              <w:right w:val="dotted" w:sz="4" w:space="0" w:color="auto"/>
            </w:tcBorders>
            <w:hideMark/>
          </w:tcPr>
          <w:p w14:paraId="66E7680A" w14:textId="745FBEC1" w:rsidR="005F3AB1" w:rsidRPr="005F3AB1" w:rsidRDefault="005F3AB1" w:rsidP="005F3AB1">
            <w:pPr>
              <w:spacing w:before="120" w:after="40" w:line="276" w:lineRule="auto"/>
              <w:ind w:left="0"/>
              <w:rPr>
                <w:rFonts w:ascii="Arial" w:hAnsi="Arial" w:cs="Arial"/>
                <w:noProof/>
                <w:color w:val="auto"/>
                <w:sz w:val="22"/>
                <w:szCs w:val="22"/>
              </w:rPr>
            </w:pPr>
            <w:r w:rsidRPr="005F3AB1">
              <w:rPr>
                <w:rFonts w:ascii="Arial" w:hAnsi="Arial" w:cs="Arial"/>
                <w:color w:val="auto"/>
                <w:sz w:val="22"/>
                <w:szCs w:val="22"/>
              </w:rPr>
              <w:t xml:space="preserve">12:00 – 13:00 </w:t>
            </w:r>
          </w:p>
        </w:tc>
        <w:tc>
          <w:tcPr>
            <w:tcW w:w="7938" w:type="dxa"/>
            <w:tcBorders>
              <w:top w:val="dotted" w:sz="4" w:space="0" w:color="auto"/>
              <w:left w:val="dotted" w:sz="4" w:space="0" w:color="auto"/>
              <w:bottom w:val="dotted" w:sz="4" w:space="0" w:color="auto"/>
              <w:right w:val="dotted" w:sz="4" w:space="0" w:color="auto"/>
            </w:tcBorders>
            <w:hideMark/>
          </w:tcPr>
          <w:p w14:paraId="4F8D67E4" w14:textId="012A320F" w:rsidR="005F3AB1" w:rsidRPr="005F3AB1" w:rsidRDefault="005F3AB1" w:rsidP="0065366C">
            <w:pPr>
              <w:pStyle w:val="ListParagraph"/>
              <w:numPr>
                <w:ilvl w:val="0"/>
                <w:numId w:val="3"/>
              </w:numPr>
              <w:spacing w:before="40" w:after="120" w:line="276" w:lineRule="auto"/>
              <w:ind w:left="714" w:hanging="357"/>
              <w:contextualSpacing w:val="0"/>
              <w:rPr>
                <w:rFonts w:ascii="Arial" w:eastAsia="Calibri" w:hAnsi="Arial" w:cs="Arial"/>
                <w:bCs/>
                <w:color w:val="auto"/>
                <w:sz w:val="22"/>
                <w:szCs w:val="22"/>
                <w:lang w:val="en-IE"/>
              </w:rPr>
            </w:pPr>
            <w:r w:rsidRPr="005F3AB1">
              <w:rPr>
                <w:rFonts w:ascii="Arial" w:hAnsi="Arial" w:cs="Arial"/>
                <w:color w:val="auto"/>
                <w:sz w:val="22"/>
                <w:szCs w:val="22"/>
              </w:rPr>
              <w:t>Presentation of the importance of identifying different sorts of impacts, with specific focus on potential impacts on the private sector – Presentation of and discussion on the SME Test and examples</w:t>
            </w:r>
          </w:p>
        </w:tc>
      </w:tr>
      <w:tr w:rsidR="005F3AB1" w:rsidRPr="00861DFF" w14:paraId="1C185A50" w14:textId="77777777" w:rsidTr="00A24474">
        <w:tc>
          <w:tcPr>
            <w:tcW w:w="1701" w:type="dxa"/>
            <w:tcBorders>
              <w:top w:val="dotted" w:sz="4" w:space="0" w:color="auto"/>
              <w:left w:val="dotted" w:sz="4" w:space="0" w:color="auto"/>
              <w:bottom w:val="dotted" w:sz="4" w:space="0" w:color="auto"/>
              <w:right w:val="dotted" w:sz="4" w:space="0" w:color="auto"/>
            </w:tcBorders>
          </w:tcPr>
          <w:p w14:paraId="2AC11AD6" w14:textId="05BDEB79" w:rsidR="005F3AB1" w:rsidRPr="00861DFF" w:rsidRDefault="005F3AB1" w:rsidP="005F3AB1">
            <w:pPr>
              <w:spacing w:before="120" w:after="40" w:line="276" w:lineRule="auto"/>
              <w:ind w:left="0"/>
              <w:rPr>
                <w:rFonts w:ascii="Arial" w:hAnsi="Arial" w:cs="Arial"/>
                <w:i/>
                <w:iCs/>
                <w:noProof/>
                <w:color w:val="auto"/>
                <w:sz w:val="22"/>
                <w:szCs w:val="22"/>
              </w:rPr>
            </w:pPr>
            <w:r w:rsidRPr="00861DFF">
              <w:rPr>
                <w:rFonts w:ascii="Arial" w:hAnsi="Arial" w:cs="Arial"/>
                <w:i/>
                <w:iCs/>
                <w:color w:val="auto"/>
                <w:sz w:val="22"/>
                <w:szCs w:val="22"/>
              </w:rPr>
              <w:t xml:space="preserve">13:00 – 14:00 </w:t>
            </w:r>
          </w:p>
        </w:tc>
        <w:tc>
          <w:tcPr>
            <w:tcW w:w="7938" w:type="dxa"/>
            <w:tcBorders>
              <w:top w:val="dotted" w:sz="4" w:space="0" w:color="auto"/>
              <w:left w:val="dotted" w:sz="4" w:space="0" w:color="auto"/>
              <w:bottom w:val="dotted" w:sz="4" w:space="0" w:color="auto"/>
              <w:right w:val="dotted" w:sz="4" w:space="0" w:color="auto"/>
            </w:tcBorders>
          </w:tcPr>
          <w:p w14:paraId="1BAB779C" w14:textId="1885413D" w:rsidR="005F3AB1" w:rsidRPr="00861DFF" w:rsidRDefault="005F3AB1" w:rsidP="0065366C">
            <w:pPr>
              <w:pStyle w:val="ListParagraph"/>
              <w:numPr>
                <w:ilvl w:val="0"/>
                <w:numId w:val="3"/>
              </w:numPr>
              <w:spacing w:before="40" w:after="120" w:line="276" w:lineRule="auto"/>
              <w:ind w:left="714" w:hanging="357"/>
              <w:contextualSpacing w:val="0"/>
              <w:rPr>
                <w:rFonts w:ascii="Arial" w:hAnsi="Arial" w:cs="Arial"/>
                <w:b/>
                <w:bCs/>
                <w:i/>
                <w:iCs/>
                <w:noProof/>
                <w:color w:val="auto"/>
                <w:sz w:val="22"/>
                <w:szCs w:val="22"/>
              </w:rPr>
            </w:pPr>
            <w:r w:rsidRPr="00861DFF">
              <w:rPr>
                <w:rFonts w:ascii="Arial" w:hAnsi="Arial" w:cs="Arial"/>
                <w:i/>
                <w:iCs/>
                <w:color w:val="auto"/>
                <w:sz w:val="22"/>
                <w:szCs w:val="22"/>
              </w:rPr>
              <w:t>Lunch break</w:t>
            </w:r>
          </w:p>
        </w:tc>
      </w:tr>
      <w:tr w:rsidR="005F3AB1" w:rsidRPr="005F3AB1" w14:paraId="4D7A74B1" w14:textId="77777777" w:rsidTr="00A24474">
        <w:tc>
          <w:tcPr>
            <w:tcW w:w="1701" w:type="dxa"/>
            <w:tcBorders>
              <w:top w:val="dotted" w:sz="4" w:space="0" w:color="auto"/>
              <w:left w:val="dotted" w:sz="4" w:space="0" w:color="auto"/>
              <w:bottom w:val="dotted" w:sz="4" w:space="0" w:color="auto"/>
              <w:right w:val="dotted" w:sz="4" w:space="0" w:color="auto"/>
            </w:tcBorders>
          </w:tcPr>
          <w:p w14:paraId="28031FB8" w14:textId="51141D74" w:rsidR="005F3AB1" w:rsidRPr="005F3AB1" w:rsidRDefault="005F3AB1" w:rsidP="005F3AB1">
            <w:pPr>
              <w:spacing w:before="120" w:after="40" w:line="276" w:lineRule="auto"/>
              <w:ind w:left="0"/>
              <w:rPr>
                <w:rFonts w:ascii="Arial" w:hAnsi="Arial" w:cs="Arial"/>
                <w:noProof/>
                <w:color w:val="auto"/>
                <w:sz w:val="22"/>
                <w:szCs w:val="22"/>
              </w:rPr>
            </w:pPr>
            <w:r w:rsidRPr="005F3AB1">
              <w:rPr>
                <w:rFonts w:ascii="Arial" w:hAnsi="Arial" w:cs="Arial"/>
                <w:color w:val="auto"/>
                <w:sz w:val="22"/>
                <w:szCs w:val="22"/>
              </w:rPr>
              <w:t>14:00 – 14:30</w:t>
            </w:r>
          </w:p>
        </w:tc>
        <w:tc>
          <w:tcPr>
            <w:tcW w:w="7938" w:type="dxa"/>
            <w:tcBorders>
              <w:top w:val="dotted" w:sz="4" w:space="0" w:color="auto"/>
              <w:left w:val="dotted" w:sz="4" w:space="0" w:color="auto"/>
              <w:bottom w:val="dotted" w:sz="4" w:space="0" w:color="auto"/>
              <w:right w:val="dotted" w:sz="4" w:space="0" w:color="auto"/>
            </w:tcBorders>
          </w:tcPr>
          <w:p w14:paraId="1AE49024" w14:textId="209AA3DC" w:rsidR="005F3AB1" w:rsidRPr="005F3AB1" w:rsidRDefault="005F3AB1" w:rsidP="0065366C">
            <w:pPr>
              <w:pStyle w:val="ListParagraph"/>
              <w:numPr>
                <w:ilvl w:val="0"/>
                <w:numId w:val="3"/>
              </w:numPr>
              <w:autoSpaceDE w:val="0"/>
              <w:autoSpaceDN w:val="0"/>
              <w:adjustRightInd w:val="0"/>
              <w:spacing w:before="120" w:after="120" w:line="276" w:lineRule="auto"/>
              <w:rPr>
                <w:rFonts w:ascii="Arial" w:eastAsia="Calibri" w:hAnsi="Arial" w:cs="Arial"/>
                <w:b/>
                <w:color w:val="auto"/>
                <w:sz w:val="22"/>
                <w:szCs w:val="22"/>
                <w:lang w:val="en-IE"/>
              </w:rPr>
            </w:pPr>
            <w:r w:rsidRPr="005F3AB1">
              <w:rPr>
                <w:rFonts w:ascii="Arial" w:hAnsi="Arial" w:cs="Arial"/>
                <w:color w:val="auto"/>
                <w:sz w:val="22"/>
                <w:szCs w:val="22"/>
              </w:rPr>
              <w:t>Practical exercise - Group work – Sharing experience in identifying, quantifying and moneti</w:t>
            </w:r>
            <w:r>
              <w:rPr>
                <w:rFonts w:ascii="Arial" w:hAnsi="Arial" w:cs="Arial"/>
                <w:color w:val="auto"/>
                <w:sz w:val="22"/>
                <w:szCs w:val="22"/>
              </w:rPr>
              <w:t>z</w:t>
            </w:r>
            <w:r w:rsidRPr="005F3AB1">
              <w:rPr>
                <w:rFonts w:ascii="Arial" w:hAnsi="Arial" w:cs="Arial"/>
                <w:color w:val="auto"/>
                <w:sz w:val="22"/>
                <w:szCs w:val="22"/>
              </w:rPr>
              <w:t>ing benefits and costs of different policy and legislative initiatives</w:t>
            </w:r>
          </w:p>
        </w:tc>
      </w:tr>
      <w:tr w:rsidR="005F3AB1" w:rsidRPr="005F3AB1" w14:paraId="526C9088" w14:textId="77777777" w:rsidTr="00A24474">
        <w:tc>
          <w:tcPr>
            <w:tcW w:w="1701" w:type="dxa"/>
            <w:tcBorders>
              <w:top w:val="dotted" w:sz="4" w:space="0" w:color="auto"/>
              <w:left w:val="dotted" w:sz="4" w:space="0" w:color="auto"/>
              <w:bottom w:val="dotted" w:sz="4" w:space="0" w:color="auto"/>
              <w:right w:val="dotted" w:sz="4" w:space="0" w:color="auto"/>
            </w:tcBorders>
          </w:tcPr>
          <w:p w14:paraId="0C39B97B" w14:textId="538A0963" w:rsidR="005F3AB1" w:rsidRPr="005F3AB1" w:rsidRDefault="005F3AB1" w:rsidP="005F3AB1">
            <w:pPr>
              <w:spacing w:before="120" w:after="40" w:line="276" w:lineRule="auto"/>
              <w:ind w:left="0"/>
              <w:rPr>
                <w:rFonts w:ascii="Arial" w:hAnsi="Arial" w:cs="Arial"/>
                <w:color w:val="auto"/>
                <w:sz w:val="22"/>
                <w:szCs w:val="22"/>
              </w:rPr>
            </w:pPr>
            <w:r w:rsidRPr="005F3AB1">
              <w:rPr>
                <w:rFonts w:ascii="Arial" w:hAnsi="Arial" w:cs="Arial"/>
                <w:color w:val="auto"/>
                <w:sz w:val="22"/>
                <w:szCs w:val="22"/>
              </w:rPr>
              <w:t xml:space="preserve">14:30 – 16:00 </w:t>
            </w:r>
          </w:p>
        </w:tc>
        <w:tc>
          <w:tcPr>
            <w:tcW w:w="7938" w:type="dxa"/>
            <w:tcBorders>
              <w:top w:val="dotted" w:sz="4" w:space="0" w:color="auto"/>
              <w:left w:val="dotted" w:sz="4" w:space="0" w:color="auto"/>
              <w:bottom w:val="dotted" w:sz="4" w:space="0" w:color="auto"/>
              <w:right w:val="dotted" w:sz="4" w:space="0" w:color="auto"/>
            </w:tcBorders>
          </w:tcPr>
          <w:p w14:paraId="1D8D57C3" w14:textId="240F9DA3" w:rsidR="005F3AB1" w:rsidRPr="005F3AB1" w:rsidRDefault="005F3AB1" w:rsidP="0065366C">
            <w:pPr>
              <w:pStyle w:val="ListParagraph"/>
              <w:numPr>
                <w:ilvl w:val="0"/>
                <w:numId w:val="3"/>
              </w:numPr>
              <w:autoSpaceDE w:val="0"/>
              <w:autoSpaceDN w:val="0"/>
              <w:adjustRightInd w:val="0"/>
              <w:spacing w:before="120" w:after="120" w:line="276" w:lineRule="auto"/>
              <w:rPr>
                <w:rFonts w:ascii="Arial" w:hAnsi="Arial" w:cs="Arial"/>
                <w:color w:val="auto"/>
                <w:sz w:val="22"/>
                <w:szCs w:val="22"/>
              </w:rPr>
            </w:pPr>
            <w:r w:rsidRPr="005F3AB1">
              <w:rPr>
                <w:rFonts w:ascii="Arial" w:hAnsi="Arial" w:cs="Arial"/>
                <w:color w:val="auto"/>
                <w:sz w:val="22"/>
                <w:szCs w:val="22"/>
              </w:rPr>
              <w:t>Presentation of the importance of identifying, quantifying and moneti</w:t>
            </w:r>
            <w:r>
              <w:rPr>
                <w:rFonts w:ascii="Arial" w:hAnsi="Arial" w:cs="Arial"/>
                <w:color w:val="auto"/>
                <w:sz w:val="22"/>
                <w:szCs w:val="22"/>
              </w:rPr>
              <w:t>z</w:t>
            </w:r>
            <w:r w:rsidRPr="005F3AB1">
              <w:rPr>
                <w:rFonts w:ascii="Arial" w:hAnsi="Arial" w:cs="Arial"/>
                <w:color w:val="auto"/>
                <w:sz w:val="22"/>
                <w:szCs w:val="22"/>
              </w:rPr>
              <w:t>ing benefits and costs of different policy and legislative initiatives – Presentation of and discussion on SCM and CBA and examples</w:t>
            </w:r>
          </w:p>
        </w:tc>
      </w:tr>
      <w:tr w:rsidR="005F3AB1" w:rsidRPr="005F3AB1" w14:paraId="2570B120" w14:textId="77777777" w:rsidTr="00A24474">
        <w:tc>
          <w:tcPr>
            <w:tcW w:w="1701" w:type="dxa"/>
            <w:tcBorders>
              <w:top w:val="dotted" w:sz="4" w:space="0" w:color="auto"/>
              <w:left w:val="dotted" w:sz="4" w:space="0" w:color="auto"/>
              <w:bottom w:val="dotted" w:sz="4" w:space="0" w:color="auto"/>
              <w:right w:val="dotted" w:sz="4" w:space="0" w:color="auto"/>
            </w:tcBorders>
          </w:tcPr>
          <w:p w14:paraId="29F19031" w14:textId="4AFD492F" w:rsidR="005F3AB1" w:rsidRPr="005F3AB1" w:rsidRDefault="005F3AB1" w:rsidP="005F3AB1">
            <w:pPr>
              <w:spacing w:before="120" w:after="40" w:line="276" w:lineRule="auto"/>
              <w:ind w:left="0"/>
              <w:rPr>
                <w:rFonts w:ascii="Arial" w:hAnsi="Arial" w:cs="Arial"/>
                <w:color w:val="auto"/>
                <w:sz w:val="22"/>
                <w:szCs w:val="22"/>
              </w:rPr>
            </w:pPr>
            <w:r w:rsidRPr="005F3AB1">
              <w:rPr>
                <w:rFonts w:ascii="Arial" w:hAnsi="Arial" w:cs="Arial"/>
                <w:color w:val="auto"/>
                <w:sz w:val="22"/>
                <w:szCs w:val="22"/>
              </w:rPr>
              <w:t>16:00 – 16:30</w:t>
            </w:r>
          </w:p>
        </w:tc>
        <w:tc>
          <w:tcPr>
            <w:tcW w:w="7938" w:type="dxa"/>
            <w:tcBorders>
              <w:top w:val="dotted" w:sz="4" w:space="0" w:color="auto"/>
              <w:left w:val="dotted" w:sz="4" w:space="0" w:color="auto"/>
              <w:bottom w:val="dotted" w:sz="4" w:space="0" w:color="auto"/>
              <w:right w:val="dotted" w:sz="4" w:space="0" w:color="auto"/>
            </w:tcBorders>
          </w:tcPr>
          <w:p w14:paraId="33357906" w14:textId="71ED6A0F" w:rsidR="005F3AB1" w:rsidRPr="005F3AB1" w:rsidRDefault="005F3AB1" w:rsidP="0065366C">
            <w:pPr>
              <w:pStyle w:val="ListParagraph"/>
              <w:numPr>
                <w:ilvl w:val="0"/>
                <w:numId w:val="3"/>
              </w:numPr>
              <w:autoSpaceDE w:val="0"/>
              <w:autoSpaceDN w:val="0"/>
              <w:adjustRightInd w:val="0"/>
              <w:spacing w:before="120" w:after="120" w:line="276" w:lineRule="auto"/>
              <w:rPr>
                <w:rFonts w:ascii="Arial" w:hAnsi="Arial" w:cs="Arial"/>
                <w:color w:val="auto"/>
                <w:sz w:val="22"/>
                <w:szCs w:val="22"/>
              </w:rPr>
            </w:pPr>
            <w:r w:rsidRPr="005F3AB1">
              <w:rPr>
                <w:rFonts w:ascii="Arial" w:hAnsi="Arial" w:cs="Arial"/>
                <w:color w:val="auto"/>
                <w:sz w:val="22"/>
                <w:szCs w:val="22"/>
              </w:rPr>
              <w:t>Wrapping up and evaluation of the second day</w:t>
            </w:r>
          </w:p>
        </w:tc>
      </w:tr>
    </w:tbl>
    <w:p w14:paraId="6D4D8334" w14:textId="77777777" w:rsidR="008406D5" w:rsidRPr="0049214B" w:rsidRDefault="008406D5" w:rsidP="008406D5">
      <w:pPr>
        <w:spacing w:line="276" w:lineRule="auto"/>
        <w:rPr>
          <w:rFonts w:ascii="Arial" w:hAnsi="Arial" w:cs="Arial"/>
          <w:sz w:val="22"/>
          <w:szCs w:val="22"/>
        </w:rPr>
      </w:pPr>
    </w:p>
    <w:p w14:paraId="51AF616B" w14:textId="55CB271F" w:rsidR="008406D5" w:rsidRDefault="008406D5">
      <w:pPr>
        <w:spacing w:after="0" w:line="240" w:lineRule="auto"/>
        <w:ind w:left="0"/>
        <w:rPr>
          <w:rFonts w:ascii="Arial" w:hAnsi="Arial" w:cs="Arial"/>
          <w:sz w:val="22"/>
          <w:szCs w:val="22"/>
        </w:rPr>
      </w:pPr>
      <w:r>
        <w:rPr>
          <w:rFonts w:ascii="Arial" w:hAnsi="Arial" w:cs="Arial"/>
          <w:sz w:val="22"/>
          <w:szCs w:val="22"/>
        </w:rPr>
        <w:br w:type="page"/>
      </w:r>
    </w:p>
    <w:p w14:paraId="503925B4" w14:textId="141A5FF1" w:rsidR="008406D5" w:rsidRDefault="008406D5" w:rsidP="008406D5">
      <w:pPr>
        <w:spacing w:before="360" w:after="360" w:line="240" w:lineRule="auto"/>
        <w:ind w:left="0"/>
        <w:contextualSpacing/>
        <w:rPr>
          <w:rFonts w:ascii="Charter Roman" w:hAnsi="Charter Roman"/>
          <w:b/>
          <w:bCs/>
          <w:color w:val="0091B0"/>
          <w:spacing w:val="-10"/>
          <w:kern w:val="28"/>
          <w:sz w:val="28"/>
          <w:szCs w:val="18"/>
          <w:lang w:val="en-US"/>
        </w:rPr>
      </w:pPr>
      <w:r w:rsidRPr="008406D5">
        <w:rPr>
          <w:rFonts w:ascii="Charter Roman" w:hAnsi="Charter Roman"/>
          <w:b/>
          <w:bCs/>
          <w:color w:val="0091B0"/>
          <w:spacing w:val="-10"/>
          <w:kern w:val="28"/>
          <w:sz w:val="28"/>
          <w:szCs w:val="18"/>
          <w:lang w:val="en-US"/>
        </w:rPr>
        <w:lastRenderedPageBreak/>
        <w:t xml:space="preserve">DAY III, </w:t>
      </w:r>
      <w:r w:rsidR="005F3AB1">
        <w:rPr>
          <w:rFonts w:ascii="Charter Roman" w:hAnsi="Charter Roman"/>
          <w:b/>
          <w:bCs/>
          <w:color w:val="0091B0"/>
          <w:spacing w:val="-10"/>
          <w:kern w:val="28"/>
          <w:sz w:val="28"/>
          <w:szCs w:val="18"/>
          <w:lang w:val="en-US"/>
        </w:rPr>
        <w:t xml:space="preserve">21 September </w:t>
      </w:r>
      <w:r w:rsidRPr="008406D5">
        <w:rPr>
          <w:rFonts w:ascii="Charter Roman" w:hAnsi="Charter Roman"/>
          <w:b/>
          <w:bCs/>
          <w:color w:val="0091B0"/>
          <w:spacing w:val="-10"/>
          <w:kern w:val="28"/>
          <w:sz w:val="28"/>
          <w:szCs w:val="18"/>
          <w:lang w:val="en-US"/>
        </w:rPr>
        <w:t>2023 (</w:t>
      </w:r>
      <w:r w:rsidR="005F3AB1">
        <w:rPr>
          <w:rFonts w:ascii="Charter Roman" w:hAnsi="Charter Roman"/>
          <w:b/>
          <w:bCs/>
          <w:color w:val="0091B0"/>
          <w:spacing w:val="-10"/>
          <w:kern w:val="28"/>
          <w:sz w:val="28"/>
          <w:szCs w:val="18"/>
          <w:lang w:val="en-US"/>
        </w:rPr>
        <w:t>Thursday</w:t>
      </w:r>
      <w:r w:rsidRPr="008406D5">
        <w:rPr>
          <w:rFonts w:ascii="Charter Roman" w:hAnsi="Charter Roman"/>
          <w:b/>
          <w:bCs/>
          <w:color w:val="0091B0"/>
          <w:spacing w:val="-10"/>
          <w:kern w:val="28"/>
          <w:sz w:val="28"/>
          <w:szCs w:val="18"/>
          <w:lang w:val="en-US"/>
        </w:rPr>
        <w:t>)</w:t>
      </w:r>
    </w:p>
    <w:p w14:paraId="203CC12A" w14:textId="77777777" w:rsidR="008406D5" w:rsidRPr="008406D5" w:rsidRDefault="008406D5" w:rsidP="008406D5">
      <w:pPr>
        <w:spacing w:before="360" w:after="360" w:line="240" w:lineRule="auto"/>
        <w:ind w:left="0"/>
        <w:contextualSpacing/>
        <w:rPr>
          <w:rFonts w:ascii="Charter Roman" w:hAnsi="Charter Roman"/>
          <w:b/>
          <w:bCs/>
          <w:color w:val="0091B0"/>
          <w:spacing w:val="-10"/>
          <w:kern w:val="28"/>
          <w:sz w:val="28"/>
          <w:szCs w:val="18"/>
          <w:lang w:val="en-US"/>
        </w:rPr>
      </w:pPr>
    </w:p>
    <w:tbl>
      <w:tblPr>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1"/>
        <w:gridCol w:w="7938"/>
      </w:tblGrid>
      <w:tr w:rsidR="005F3AB1" w:rsidRPr="005F3AB1" w14:paraId="0EBCB9CF" w14:textId="77777777" w:rsidTr="00A24474">
        <w:tc>
          <w:tcPr>
            <w:tcW w:w="1701" w:type="dxa"/>
            <w:tcBorders>
              <w:top w:val="dotted" w:sz="4" w:space="0" w:color="auto"/>
              <w:left w:val="dotted" w:sz="4" w:space="0" w:color="auto"/>
              <w:bottom w:val="dotted" w:sz="4" w:space="0" w:color="auto"/>
              <w:right w:val="dotted" w:sz="4" w:space="0" w:color="auto"/>
            </w:tcBorders>
            <w:hideMark/>
          </w:tcPr>
          <w:p w14:paraId="3B685072" w14:textId="6E3B1DB5" w:rsidR="005F3AB1" w:rsidRPr="005F3AB1" w:rsidRDefault="005F3AB1" w:rsidP="005F3AB1">
            <w:pPr>
              <w:spacing w:before="120" w:after="40" w:line="276" w:lineRule="auto"/>
              <w:ind w:left="0"/>
              <w:rPr>
                <w:rFonts w:ascii="Arial" w:hAnsi="Arial" w:cs="Arial"/>
                <w:noProof/>
                <w:color w:val="auto"/>
                <w:sz w:val="22"/>
                <w:szCs w:val="22"/>
              </w:rPr>
            </w:pPr>
            <w:r w:rsidRPr="005F3AB1">
              <w:rPr>
                <w:rFonts w:ascii="Arial" w:hAnsi="Arial" w:cs="Arial"/>
                <w:color w:val="auto"/>
                <w:sz w:val="22"/>
                <w:szCs w:val="22"/>
              </w:rPr>
              <w:t>09:00 – 09:15</w:t>
            </w:r>
          </w:p>
        </w:tc>
        <w:tc>
          <w:tcPr>
            <w:tcW w:w="7938" w:type="dxa"/>
            <w:tcBorders>
              <w:top w:val="dotted" w:sz="4" w:space="0" w:color="auto"/>
              <w:left w:val="dotted" w:sz="4" w:space="0" w:color="auto"/>
              <w:bottom w:val="dotted" w:sz="4" w:space="0" w:color="auto"/>
              <w:right w:val="dotted" w:sz="4" w:space="0" w:color="auto"/>
            </w:tcBorders>
            <w:hideMark/>
          </w:tcPr>
          <w:p w14:paraId="3AEC1A60" w14:textId="78CB8908" w:rsidR="005F3AB1" w:rsidRPr="005F3AB1" w:rsidRDefault="005F3AB1" w:rsidP="0065366C">
            <w:pPr>
              <w:pStyle w:val="ListParagraph"/>
              <w:numPr>
                <w:ilvl w:val="0"/>
                <w:numId w:val="3"/>
              </w:numPr>
              <w:spacing w:before="40" w:after="120" w:line="276" w:lineRule="auto"/>
              <w:ind w:left="714" w:hanging="357"/>
              <w:contextualSpacing w:val="0"/>
              <w:jc w:val="both"/>
              <w:rPr>
                <w:rFonts w:ascii="Arial" w:hAnsi="Arial" w:cs="Arial"/>
                <w:color w:val="auto"/>
                <w:sz w:val="22"/>
                <w:szCs w:val="22"/>
              </w:rPr>
            </w:pPr>
            <w:r w:rsidRPr="005F3AB1">
              <w:rPr>
                <w:rFonts w:ascii="Arial" w:hAnsi="Arial" w:cs="Arial"/>
                <w:color w:val="auto"/>
                <w:sz w:val="22"/>
                <w:szCs w:val="22"/>
              </w:rPr>
              <w:t xml:space="preserve">Summary of the main learning outcomes of the second day and key takeaways </w:t>
            </w:r>
          </w:p>
        </w:tc>
      </w:tr>
      <w:tr w:rsidR="005F3AB1" w:rsidRPr="005F3AB1" w14:paraId="2161A0BF" w14:textId="77777777" w:rsidTr="009D2D16">
        <w:tc>
          <w:tcPr>
            <w:tcW w:w="1701" w:type="dxa"/>
            <w:tcBorders>
              <w:top w:val="dotted" w:sz="4" w:space="0" w:color="auto"/>
              <w:left w:val="dotted" w:sz="4" w:space="0" w:color="auto"/>
              <w:bottom w:val="dotted" w:sz="4" w:space="0" w:color="auto"/>
              <w:right w:val="dotted" w:sz="4" w:space="0" w:color="auto"/>
            </w:tcBorders>
            <w:shd w:val="clear" w:color="auto" w:fill="auto"/>
          </w:tcPr>
          <w:p w14:paraId="370AA548" w14:textId="2BBE4A1A" w:rsidR="005F3AB1" w:rsidRPr="005F3AB1" w:rsidRDefault="005F3AB1" w:rsidP="005F3AB1">
            <w:pPr>
              <w:spacing w:before="120" w:after="40" w:line="276" w:lineRule="auto"/>
              <w:ind w:left="0"/>
              <w:rPr>
                <w:rFonts w:ascii="Arial" w:hAnsi="Arial" w:cs="Arial"/>
                <w:noProof/>
                <w:color w:val="auto"/>
                <w:sz w:val="22"/>
                <w:szCs w:val="22"/>
              </w:rPr>
            </w:pPr>
            <w:r w:rsidRPr="005F3AB1">
              <w:rPr>
                <w:rFonts w:ascii="Arial" w:hAnsi="Arial" w:cs="Arial"/>
                <w:color w:val="auto"/>
                <w:sz w:val="22"/>
                <w:szCs w:val="22"/>
              </w:rPr>
              <w:t>09:15 – 10:00</w:t>
            </w:r>
          </w:p>
        </w:tc>
        <w:tc>
          <w:tcPr>
            <w:tcW w:w="7938" w:type="dxa"/>
            <w:tcBorders>
              <w:top w:val="dotted" w:sz="4" w:space="0" w:color="auto"/>
              <w:left w:val="dotted" w:sz="4" w:space="0" w:color="auto"/>
              <w:bottom w:val="dotted" w:sz="4" w:space="0" w:color="auto"/>
              <w:right w:val="dotted" w:sz="4" w:space="0" w:color="auto"/>
            </w:tcBorders>
            <w:shd w:val="clear" w:color="auto" w:fill="auto"/>
          </w:tcPr>
          <w:p w14:paraId="2E738928" w14:textId="77D07C58" w:rsidR="005F3AB1" w:rsidRPr="005F3AB1" w:rsidRDefault="005F3AB1" w:rsidP="0065366C">
            <w:pPr>
              <w:pStyle w:val="ListParagraph"/>
              <w:numPr>
                <w:ilvl w:val="0"/>
                <w:numId w:val="4"/>
              </w:numPr>
              <w:spacing w:before="40" w:after="40" w:line="276" w:lineRule="auto"/>
              <w:jc w:val="both"/>
              <w:rPr>
                <w:rFonts w:ascii="Arial" w:hAnsi="Arial" w:cs="Arial"/>
                <w:color w:val="auto"/>
                <w:sz w:val="22"/>
                <w:szCs w:val="22"/>
              </w:rPr>
            </w:pPr>
            <w:r w:rsidRPr="005F3AB1">
              <w:rPr>
                <w:rFonts w:ascii="Arial" w:hAnsi="Arial" w:cs="Arial"/>
                <w:color w:val="auto"/>
                <w:sz w:val="22"/>
                <w:szCs w:val="22"/>
              </w:rPr>
              <w:t xml:space="preserve">Practical exercise - Group work – Sharing experiences in implementation and enforcement, monitoring and evaluation, and conducting Ex-Post Analysis, as well as in overseeing the mentioned processes </w:t>
            </w:r>
          </w:p>
        </w:tc>
      </w:tr>
      <w:tr w:rsidR="005F3AB1" w:rsidRPr="005F3AB1" w14:paraId="4209F595" w14:textId="77777777" w:rsidTr="00A24474">
        <w:tc>
          <w:tcPr>
            <w:tcW w:w="1701" w:type="dxa"/>
            <w:tcBorders>
              <w:top w:val="dotted" w:sz="4" w:space="0" w:color="auto"/>
              <w:left w:val="dotted" w:sz="4" w:space="0" w:color="auto"/>
              <w:bottom w:val="dotted" w:sz="4" w:space="0" w:color="auto"/>
              <w:right w:val="dotted" w:sz="4" w:space="0" w:color="auto"/>
            </w:tcBorders>
            <w:hideMark/>
          </w:tcPr>
          <w:p w14:paraId="7930E102" w14:textId="56CC4E90" w:rsidR="005F3AB1" w:rsidRPr="005F3AB1" w:rsidRDefault="005F3AB1" w:rsidP="005F3AB1">
            <w:pPr>
              <w:spacing w:before="120" w:after="40" w:line="276" w:lineRule="auto"/>
              <w:ind w:left="0"/>
              <w:rPr>
                <w:rFonts w:ascii="Arial" w:hAnsi="Arial" w:cs="Arial"/>
                <w:noProof/>
                <w:color w:val="auto"/>
                <w:sz w:val="22"/>
                <w:szCs w:val="22"/>
              </w:rPr>
            </w:pPr>
            <w:r w:rsidRPr="005F3AB1">
              <w:rPr>
                <w:rFonts w:ascii="Arial" w:hAnsi="Arial" w:cs="Arial"/>
                <w:color w:val="auto"/>
                <w:sz w:val="22"/>
                <w:szCs w:val="22"/>
              </w:rPr>
              <w:t>10:00 – 11:00</w:t>
            </w:r>
          </w:p>
        </w:tc>
        <w:tc>
          <w:tcPr>
            <w:tcW w:w="7938" w:type="dxa"/>
            <w:tcBorders>
              <w:top w:val="dotted" w:sz="4" w:space="0" w:color="auto"/>
              <w:left w:val="dotted" w:sz="4" w:space="0" w:color="auto"/>
              <w:bottom w:val="dotted" w:sz="4" w:space="0" w:color="auto"/>
              <w:right w:val="dotted" w:sz="4" w:space="0" w:color="auto"/>
            </w:tcBorders>
            <w:hideMark/>
          </w:tcPr>
          <w:p w14:paraId="054EFB43" w14:textId="3FBA0B6B" w:rsidR="005F3AB1" w:rsidRPr="005F3AB1" w:rsidRDefault="005F3AB1" w:rsidP="0065366C">
            <w:pPr>
              <w:pStyle w:val="ListParagraph"/>
              <w:numPr>
                <w:ilvl w:val="0"/>
                <w:numId w:val="3"/>
              </w:numPr>
              <w:spacing w:before="40" w:after="120" w:line="276" w:lineRule="auto"/>
              <w:ind w:left="714" w:hanging="357"/>
              <w:contextualSpacing w:val="0"/>
              <w:jc w:val="both"/>
              <w:rPr>
                <w:rFonts w:ascii="Arial" w:hAnsi="Arial" w:cs="Arial"/>
                <w:color w:val="auto"/>
                <w:sz w:val="22"/>
                <w:szCs w:val="22"/>
              </w:rPr>
            </w:pPr>
            <w:r w:rsidRPr="005F3AB1">
              <w:rPr>
                <w:rFonts w:ascii="Arial" w:hAnsi="Arial" w:cs="Arial"/>
                <w:color w:val="auto"/>
                <w:sz w:val="22"/>
                <w:szCs w:val="22"/>
              </w:rPr>
              <w:t xml:space="preserve">Presentation of the importance of the implementation and enforcement, monitoring and evaluation, and conducting Ex-Post Analysis </w:t>
            </w:r>
          </w:p>
        </w:tc>
      </w:tr>
      <w:tr w:rsidR="005F3AB1" w:rsidRPr="00861DFF" w14:paraId="5F85CB67" w14:textId="77777777" w:rsidTr="00A24474">
        <w:tc>
          <w:tcPr>
            <w:tcW w:w="1701" w:type="dxa"/>
            <w:tcBorders>
              <w:top w:val="dotted" w:sz="4" w:space="0" w:color="auto"/>
              <w:left w:val="dotted" w:sz="4" w:space="0" w:color="auto"/>
              <w:bottom w:val="dotted" w:sz="4" w:space="0" w:color="auto"/>
              <w:right w:val="dotted" w:sz="4" w:space="0" w:color="auto"/>
            </w:tcBorders>
            <w:hideMark/>
          </w:tcPr>
          <w:p w14:paraId="131F3078" w14:textId="57F082F1" w:rsidR="005F3AB1" w:rsidRPr="00861DFF" w:rsidRDefault="005F3AB1" w:rsidP="005F3AB1">
            <w:pPr>
              <w:autoSpaceDE w:val="0"/>
              <w:autoSpaceDN w:val="0"/>
              <w:adjustRightInd w:val="0"/>
              <w:spacing w:before="120" w:after="120" w:line="276" w:lineRule="auto"/>
              <w:ind w:left="0"/>
              <w:jc w:val="both"/>
              <w:rPr>
                <w:rFonts w:ascii="Arial" w:hAnsi="Arial" w:cs="Arial"/>
                <w:i/>
                <w:iCs/>
                <w:color w:val="auto"/>
                <w:sz w:val="22"/>
                <w:szCs w:val="22"/>
              </w:rPr>
            </w:pPr>
            <w:r w:rsidRPr="00861DFF">
              <w:rPr>
                <w:rFonts w:ascii="Arial" w:hAnsi="Arial" w:cs="Arial"/>
                <w:i/>
                <w:iCs/>
                <w:color w:val="auto"/>
                <w:sz w:val="22"/>
                <w:szCs w:val="22"/>
              </w:rPr>
              <w:t>11:00 – 11:15</w:t>
            </w:r>
          </w:p>
        </w:tc>
        <w:tc>
          <w:tcPr>
            <w:tcW w:w="7938" w:type="dxa"/>
            <w:tcBorders>
              <w:top w:val="dotted" w:sz="4" w:space="0" w:color="auto"/>
              <w:left w:val="dotted" w:sz="4" w:space="0" w:color="auto"/>
              <w:bottom w:val="dotted" w:sz="4" w:space="0" w:color="auto"/>
              <w:right w:val="dotted" w:sz="4" w:space="0" w:color="auto"/>
            </w:tcBorders>
            <w:hideMark/>
          </w:tcPr>
          <w:p w14:paraId="2E932F2E" w14:textId="5B511023" w:rsidR="005F3AB1" w:rsidRPr="00861DFF" w:rsidRDefault="005F3AB1" w:rsidP="0065366C">
            <w:pPr>
              <w:pStyle w:val="ListParagraph"/>
              <w:numPr>
                <w:ilvl w:val="0"/>
                <w:numId w:val="3"/>
              </w:numPr>
              <w:autoSpaceDE w:val="0"/>
              <w:autoSpaceDN w:val="0"/>
              <w:adjustRightInd w:val="0"/>
              <w:spacing w:before="120" w:after="120" w:line="276" w:lineRule="auto"/>
              <w:jc w:val="both"/>
              <w:rPr>
                <w:rFonts w:ascii="Arial" w:hAnsi="Arial" w:cs="Arial"/>
                <w:i/>
                <w:iCs/>
                <w:color w:val="auto"/>
                <w:sz w:val="22"/>
                <w:szCs w:val="22"/>
              </w:rPr>
            </w:pPr>
            <w:r w:rsidRPr="00861DFF">
              <w:rPr>
                <w:rFonts w:ascii="Arial" w:hAnsi="Arial" w:cs="Arial"/>
                <w:i/>
                <w:iCs/>
                <w:color w:val="auto"/>
                <w:sz w:val="22"/>
                <w:szCs w:val="22"/>
              </w:rPr>
              <w:t>Coffee break</w:t>
            </w:r>
          </w:p>
        </w:tc>
      </w:tr>
      <w:tr w:rsidR="005F3AB1" w:rsidRPr="005F3AB1" w14:paraId="1C371237" w14:textId="77777777" w:rsidTr="00A24474">
        <w:tc>
          <w:tcPr>
            <w:tcW w:w="1701" w:type="dxa"/>
            <w:tcBorders>
              <w:top w:val="dotted" w:sz="4" w:space="0" w:color="auto"/>
              <w:left w:val="dotted" w:sz="4" w:space="0" w:color="auto"/>
              <w:bottom w:val="dotted" w:sz="4" w:space="0" w:color="auto"/>
              <w:right w:val="dotted" w:sz="4" w:space="0" w:color="auto"/>
            </w:tcBorders>
            <w:hideMark/>
          </w:tcPr>
          <w:p w14:paraId="2AD92A80" w14:textId="1B86A397" w:rsidR="005F3AB1" w:rsidRPr="005F3AB1" w:rsidRDefault="005F3AB1" w:rsidP="005F3AB1">
            <w:pPr>
              <w:spacing w:before="120" w:after="40" w:line="276" w:lineRule="auto"/>
              <w:ind w:left="0"/>
              <w:rPr>
                <w:rFonts w:ascii="Arial" w:hAnsi="Arial" w:cs="Arial"/>
                <w:noProof/>
                <w:color w:val="auto"/>
                <w:sz w:val="22"/>
                <w:szCs w:val="22"/>
              </w:rPr>
            </w:pPr>
            <w:r w:rsidRPr="005F3AB1">
              <w:rPr>
                <w:rFonts w:ascii="Arial" w:hAnsi="Arial" w:cs="Arial"/>
                <w:color w:val="auto"/>
                <w:sz w:val="22"/>
                <w:szCs w:val="22"/>
              </w:rPr>
              <w:t>11:15 – 12:30</w:t>
            </w:r>
          </w:p>
        </w:tc>
        <w:tc>
          <w:tcPr>
            <w:tcW w:w="7938" w:type="dxa"/>
            <w:tcBorders>
              <w:top w:val="dotted" w:sz="4" w:space="0" w:color="auto"/>
              <w:left w:val="dotted" w:sz="4" w:space="0" w:color="auto"/>
              <w:bottom w:val="dotted" w:sz="4" w:space="0" w:color="auto"/>
              <w:right w:val="dotted" w:sz="4" w:space="0" w:color="auto"/>
            </w:tcBorders>
            <w:hideMark/>
          </w:tcPr>
          <w:p w14:paraId="047F218F" w14:textId="550112B9" w:rsidR="005F3AB1" w:rsidRPr="005F3AB1" w:rsidRDefault="005F3AB1" w:rsidP="0065366C">
            <w:pPr>
              <w:pStyle w:val="ListParagraph"/>
              <w:numPr>
                <w:ilvl w:val="0"/>
                <w:numId w:val="3"/>
              </w:numPr>
              <w:spacing w:before="40" w:after="120" w:line="276" w:lineRule="auto"/>
              <w:ind w:left="714" w:hanging="357"/>
              <w:contextualSpacing w:val="0"/>
              <w:jc w:val="both"/>
              <w:rPr>
                <w:rFonts w:ascii="Arial" w:hAnsi="Arial" w:cs="Arial"/>
                <w:color w:val="auto"/>
                <w:sz w:val="22"/>
                <w:szCs w:val="22"/>
              </w:rPr>
            </w:pPr>
            <w:r w:rsidRPr="005F3AB1">
              <w:rPr>
                <w:rFonts w:ascii="Arial" w:hAnsi="Arial" w:cs="Arial"/>
                <w:color w:val="auto"/>
                <w:sz w:val="22"/>
                <w:szCs w:val="22"/>
              </w:rPr>
              <w:t xml:space="preserve">Presentation of cases of Ex-Post Analysis </w:t>
            </w:r>
          </w:p>
        </w:tc>
      </w:tr>
      <w:tr w:rsidR="005F3AB1" w:rsidRPr="005F3AB1" w14:paraId="0945EAAF" w14:textId="77777777" w:rsidTr="00A24474">
        <w:tc>
          <w:tcPr>
            <w:tcW w:w="1701" w:type="dxa"/>
            <w:tcBorders>
              <w:top w:val="dotted" w:sz="4" w:space="0" w:color="auto"/>
              <w:left w:val="dotted" w:sz="4" w:space="0" w:color="auto"/>
              <w:bottom w:val="dotted" w:sz="4" w:space="0" w:color="auto"/>
              <w:right w:val="dotted" w:sz="4" w:space="0" w:color="auto"/>
            </w:tcBorders>
            <w:hideMark/>
          </w:tcPr>
          <w:p w14:paraId="07C2825A" w14:textId="55A96F49" w:rsidR="005F3AB1" w:rsidRPr="005F3AB1" w:rsidRDefault="005F3AB1" w:rsidP="005F3AB1">
            <w:pPr>
              <w:autoSpaceDE w:val="0"/>
              <w:autoSpaceDN w:val="0"/>
              <w:adjustRightInd w:val="0"/>
              <w:spacing w:before="120" w:after="120" w:line="276" w:lineRule="auto"/>
              <w:ind w:left="0"/>
              <w:jc w:val="both"/>
              <w:rPr>
                <w:rFonts w:ascii="Arial" w:hAnsi="Arial" w:cs="Arial"/>
                <w:i/>
                <w:color w:val="auto"/>
                <w:sz w:val="22"/>
                <w:szCs w:val="22"/>
              </w:rPr>
            </w:pPr>
            <w:r w:rsidRPr="005F3AB1">
              <w:rPr>
                <w:rFonts w:ascii="Arial" w:hAnsi="Arial" w:cs="Arial"/>
                <w:color w:val="auto"/>
                <w:sz w:val="22"/>
                <w:szCs w:val="22"/>
              </w:rPr>
              <w:t>12:30 – 13:</w:t>
            </w:r>
            <w:r>
              <w:rPr>
                <w:rFonts w:ascii="Arial" w:hAnsi="Arial" w:cs="Arial"/>
                <w:color w:val="auto"/>
                <w:sz w:val="22"/>
                <w:szCs w:val="22"/>
              </w:rPr>
              <w:t>0</w:t>
            </w:r>
            <w:r w:rsidRPr="005F3AB1">
              <w:rPr>
                <w:rFonts w:ascii="Arial" w:hAnsi="Arial" w:cs="Arial"/>
                <w:color w:val="auto"/>
                <w:sz w:val="22"/>
                <w:szCs w:val="22"/>
              </w:rPr>
              <w:t>0</w:t>
            </w:r>
          </w:p>
        </w:tc>
        <w:tc>
          <w:tcPr>
            <w:tcW w:w="7938" w:type="dxa"/>
            <w:tcBorders>
              <w:top w:val="dotted" w:sz="4" w:space="0" w:color="auto"/>
              <w:left w:val="dotted" w:sz="4" w:space="0" w:color="auto"/>
              <w:bottom w:val="dotted" w:sz="4" w:space="0" w:color="auto"/>
              <w:right w:val="dotted" w:sz="4" w:space="0" w:color="auto"/>
            </w:tcBorders>
            <w:hideMark/>
          </w:tcPr>
          <w:p w14:paraId="4B39128F" w14:textId="77777777" w:rsidR="005F3AB1" w:rsidRPr="005F3AB1" w:rsidRDefault="005F3AB1" w:rsidP="0065366C">
            <w:pPr>
              <w:pStyle w:val="ListParagraph"/>
              <w:numPr>
                <w:ilvl w:val="0"/>
                <w:numId w:val="3"/>
              </w:numPr>
              <w:spacing w:line="276" w:lineRule="auto"/>
              <w:rPr>
                <w:rFonts w:ascii="Arial" w:hAnsi="Arial" w:cs="Arial"/>
                <w:color w:val="auto"/>
                <w:sz w:val="22"/>
                <w:szCs w:val="22"/>
              </w:rPr>
            </w:pPr>
            <w:r w:rsidRPr="005F3AB1">
              <w:rPr>
                <w:rFonts w:ascii="Arial" w:hAnsi="Arial" w:cs="Arial"/>
                <w:color w:val="auto"/>
                <w:sz w:val="22"/>
                <w:szCs w:val="22"/>
              </w:rPr>
              <w:t xml:space="preserve">Wrapping up and evaluation of the third day </w:t>
            </w:r>
          </w:p>
          <w:p w14:paraId="1D07CE57" w14:textId="77777777" w:rsidR="005F3AB1" w:rsidRDefault="005F3AB1" w:rsidP="0065366C">
            <w:pPr>
              <w:pStyle w:val="ListParagraph"/>
              <w:numPr>
                <w:ilvl w:val="0"/>
                <w:numId w:val="3"/>
              </w:numPr>
              <w:spacing w:line="276" w:lineRule="auto"/>
              <w:rPr>
                <w:rFonts w:ascii="Arial" w:hAnsi="Arial" w:cs="Arial"/>
                <w:color w:val="auto"/>
                <w:sz w:val="22"/>
                <w:szCs w:val="22"/>
              </w:rPr>
            </w:pPr>
            <w:r w:rsidRPr="005F3AB1">
              <w:rPr>
                <w:rFonts w:ascii="Arial" w:hAnsi="Arial" w:cs="Arial"/>
                <w:color w:val="auto"/>
                <w:sz w:val="22"/>
                <w:szCs w:val="22"/>
              </w:rPr>
              <w:t xml:space="preserve">Wrapping up the RIA Training </w:t>
            </w:r>
          </w:p>
          <w:p w14:paraId="4C0F7D47" w14:textId="380E70BD" w:rsidR="005F3AB1" w:rsidRPr="005F3AB1" w:rsidRDefault="005F3AB1" w:rsidP="0065366C">
            <w:pPr>
              <w:pStyle w:val="ListParagraph"/>
              <w:numPr>
                <w:ilvl w:val="0"/>
                <w:numId w:val="3"/>
              </w:numPr>
              <w:spacing w:line="276" w:lineRule="auto"/>
              <w:rPr>
                <w:rFonts w:ascii="Arial" w:hAnsi="Arial" w:cs="Arial"/>
                <w:color w:val="auto"/>
                <w:sz w:val="22"/>
                <w:szCs w:val="22"/>
              </w:rPr>
            </w:pPr>
            <w:r w:rsidRPr="005F3AB1">
              <w:rPr>
                <w:rFonts w:ascii="Arial" w:hAnsi="Arial" w:cs="Arial"/>
                <w:color w:val="auto"/>
                <w:sz w:val="22"/>
                <w:szCs w:val="22"/>
              </w:rPr>
              <w:t>Evaluation of the RIA Training</w:t>
            </w:r>
          </w:p>
        </w:tc>
      </w:tr>
      <w:tr w:rsidR="005F3AB1" w:rsidRPr="00861DFF" w14:paraId="721F8DEE" w14:textId="77777777" w:rsidTr="00A24474">
        <w:tc>
          <w:tcPr>
            <w:tcW w:w="1701" w:type="dxa"/>
            <w:tcBorders>
              <w:top w:val="dotted" w:sz="4" w:space="0" w:color="auto"/>
              <w:left w:val="dotted" w:sz="4" w:space="0" w:color="auto"/>
              <w:bottom w:val="dotted" w:sz="4" w:space="0" w:color="auto"/>
              <w:right w:val="dotted" w:sz="4" w:space="0" w:color="auto"/>
            </w:tcBorders>
            <w:hideMark/>
          </w:tcPr>
          <w:p w14:paraId="5A48DF8A" w14:textId="386E804C" w:rsidR="005F3AB1" w:rsidRPr="00861DFF" w:rsidRDefault="005F3AB1" w:rsidP="005F3AB1">
            <w:pPr>
              <w:spacing w:before="120" w:after="40" w:line="276" w:lineRule="auto"/>
              <w:ind w:left="0"/>
              <w:rPr>
                <w:rFonts w:ascii="Arial" w:hAnsi="Arial" w:cs="Arial"/>
                <w:i/>
                <w:iCs/>
                <w:noProof/>
                <w:color w:val="auto"/>
                <w:sz w:val="22"/>
                <w:szCs w:val="22"/>
              </w:rPr>
            </w:pPr>
            <w:r w:rsidRPr="00861DFF">
              <w:rPr>
                <w:rFonts w:ascii="Arial" w:hAnsi="Arial" w:cs="Arial"/>
                <w:i/>
                <w:iCs/>
                <w:color w:val="auto"/>
                <w:sz w:val="22"/>
                <w:szCs w:val="22"/>
              </w:rPr>
              <w:t>13:00 – 14:00</w:t>
            </w:r>
          </w:p>
        </w:tc>
        <w:tc>
          <w:tcPr>
            <w:tcW w:w="7938" w:type="dxa"/>
            <w:tcBorders>
              <w:top w:val="dotted" w:sz="4" w:space="0" w:color="auto"/>
              <w:left w:val="dotted" w:sz="4" w:space="0" w:color="auto"/>
              <w:bottom w:val="dotted" w:sz="4" w:space="0" w:color="auto"/>
              <w:right w:val="dotted" w:sz="4" w:space="0" w:color="auto"/>
            </w:tcBorders>
            <w:hideMark/>
          </w:tcPr>
          <w:p w14:paraId="0D5E34E3" w14:textId="1E66E0A4" w:rsidR="005F3AB1" w:rsidRPr="00861DFF" w:rsidRDefault="005F3AB1" w:rsidP="0065366C">
            <w:pPr>
              <w:pStyle w:val="ListParagraph"/>
              <w:numPr>
                <w:ilvl w:val="0"/>
                <w:numId w:val="3"/>
              </w:numPr>
              <w:spacing w:before="40" w:after="120" w:line="276" w:lineRule="auto"/>
              <w:ind w:left="714" w:hanging="357"/>
              <w:contextualSpacing w:val="0"/>
              <w:jc w:val="both"/>
              <w:rPr>
                <w:rFonts w:ascii="Arial" w:hAnsi="Arial" w:cs="Arial"/>
                <w:bCs/>
                <w:i/>
                <w:iCs/>
                <w:noProof/>
                <w:color w:val="auto"/>
                <w:sz w:val="22"/>
                <w:szCs w:val="22"/>
              </w:rPr>
            </w:pPr>
            <w:r w:rsidRPr="00861DFF">
              <w:rPr>
                <w:rFonts w:ascii="Arial" w:hAnsi="Arial" w:cs="Arial"/>
                <w:i/>
                <w:iCs/>
                <w:color w:val="auto"/>
                <w:sz w:val="22"/>
                <w:szCs w:val="22"/>
              </w:rPr>
              <w:t xml:space="preserve">Lunch and the end of the training  </w:t>
            </w:r>
          </w:p>
        </w:tc>
      </w:tr>
    </w:tbl>
    <w:p w14:paraId="14EB0154" w14:textId="77777777" w:rsidR="005F3AB1" w:rsidRDefault="005F3AB1" w:rsidP="005F3AB1">
      <w:pPr>
        <w:spacing w:before="120" w:after="120" w:line="276" w:lineRule="auto"/>
        <w:ind w:left="0"/>
        <w:jc w:val="both"/>
        <w:rPr>
          <w:rFonts w:ascii="Cambria" w:hAnsi="Cambria"/>
          <w:lang w:eastAsia="x-none"/>
        </w:rPr>
      </w:pPr>
    </w:p>
    <w:p w14:paraId="0F73CE35" w14:textId="5C20B133" w:rsidR="005F3AB1" w:rsidRPr="00A17534" w:rsidRDefault="005F3AB1" w:rsidP="00A17534">
      <w:pPr>
        <w:spacing w:before="120" w:after="120" w:line="276" w:lineRule="auto"/>
        <w:ind w:left="0"/>
        <w:jc w:val="center"/>
        <w:rPr>
          <w:rFonts w:ascii="Arial" w:hAnsi="Arial" w:cs="Arial"/>
          <w:b/>
          <w:bCs/>
          <w:color w:val="0092AF"/>
          <w:sz w:val="22"/>
          <w:szCs w:val="22"/>
          <w:lang w:eastAsia="x-none"/>
        </w:rPr>
      </w:pPr>
      <w:r w:rsidRPr="00A17534">
        <w:rPr>
          <w:rFonts w:ascii="Arial" w:hAnsi="Arial" w:cs="Arial"/>
          <w:b/>
          <w:bCs/>
          <w:color w:val="0092AF"/>
          <w:sz w:val="22"/>
          <w:szCs w:val="22"/>
          <w:lang w:eastAsia="x-none"/>
        </w:rPr>
        <w:t>Trainer</w:t>
      </w:r>
    </w:p>
    <w:p w14:paraId="04CC38FD" w14:textId="77777777" w:rsidR="00A17534" w:rsidRDefault="00A17534" w:rsidP="005F3AB1">
      <w:pPr>
        <w:spacing w:before="120" w:after="120" w:line="276" w:lineRule="auto"/>
        <w:ind w:left="0"/>
        <w:jc w:val="both"/>
        <w:rPr>
          <w:rFonts w:ascii="Arial" w:hAnsi="Arial" w:cs="Arial"/>
          <w:color w:val="auto"/>
          <w:sz w:val="22"/>
          <w:szCs w:val="22"/>
          <w:lang w:eastAsia="x-none"/>
        </w:rPr>
      </w:pPr>
    </w:p>
    <w:p w14:paraId="2E7D447C" w14:textId="6D3AD362" w:rsidR="005F3AB1" w:rsidRPr="005F3AB1" w:rsidRDefault="005F3AB1" w:rsidP="005F3AB1">
      <w:pPr>
        <w:spacing w:before="120" w:after="120" w:line="276" w:lineRule="auto"/>
        <w:ind w:left="0"/>
        <w:jc w:val="both"/>
        <w:rPr>
          <w:rFonts w:ascii="Arial" w:hAnsi="Arial" w:cs="Arial"/>
          <w:color w:val="auto"/>
          <w:sz w:val="22"/>
          <w:szCs w:val="22"/>
          <w:lang w:eastAsia="x-none"/>
        </w:rPr>
      </w:pPr>
      <w:r w:rsidRPr="005F3AB1">
        <w:rPr>
          <w:rFonts w:ascii="Arial" w:hAnsi="Arial" w:cs="Arial"/>
          <w:color w:val="auto"/>
          <w:sz w:val="22"/>
          <w:szCs w:val="22"/>
          <w:lang w:eastAsia="x-none"/>
        </w:rPr>
        <w:t xml:space="preserve">The trainer during the RIA Training will be </w:t>
      </w:r>
      <w:r w:rsidRPr="005F3AB1">
        <w:rPr>
          <w:rFonts w:ascii="Arial" w:hAnsi="Arial" w:cs="Arial"/>
          <w:b/>
          <w:bCs/>
          <w:color w:val="auto"/>
          <w:sz w:val="22"/>
          <w:szCs w:val="22"/>
          <w:lang w:eastAsia="x-none"/>
        </w:rPr>
        <w:t>Dragana Aleksić</w:t>
      </w:r>
      <w:r w:rsidRPr="005F3AB1">
        <w:rPr>
          <w:rFonts w:ascii="Arial" w:hAnsi="Arial" w:cs="Arial"/>
          <w:color w:val="auto"/>
          <w:sz w:val="22"/>
          <w:szCs w:val="22"/>
          <w:lang w:eastAsia="x-none"/>
        </w:rPr>
        <w:t xml:space="preserve">, an expert with more than 16 years in the Better Regulation area. Miss Aleksić </w:t>
      </w:r>
      <w:r>
        <w:rPr>
          <w:rFonts w:ascii="Arial" w:hAnsi="Arial" w:cs="Arial"/>
          <w:color w:val="auto"/>
          <w:sz w:val="22"/>
          <w:szCs w:val="22"/>
          <w:lang w:eastAsia="x-none"/>
        </w:rPr>
        <w:t>worked</w:t>
      </w:r>
      <w:r w:rsidRPr="005F3AB1">
        <w:rPr>
          <w:rFonts w:ascii="Arial" w:hAnsi="Arial" w:cs="Arial"/>
          <w:color w:val="auto"/>
          <w:sz w:val="22"/>
          <w:szCs w:val="22"/>
          <w:lang w:eastAsia="x-none"/>
        </w:rPr>
        <w:t xml:space="preserve"> as a high-level civil servant in the public administration of the Republic of Serbia for more than 10 years on evidence-based policy</w:t>
      </w:r>
      <w:r>
        <w:rPr>
          <w:rFonts w:ascii="Arial" w:hAnsi="Arial" w:cs="Arial"/>
          <w:color w:val="auto"/>
          <w:sz w:val="22"/>
          <w:szCs w:val="22"/>
          <w:lang w:eastAsia="x-none"/>
        </w:rPr>
        <w:t>-</w:t>
      </w:r>
      <w:r w:rsidRPr="005F3AB1">
        <w:rPr>
          <w:rFonts w:ascii="Arial" w:hAnsi="Arial" w:cs="Arial"/>
          <w:color w:val="auto"/>
          <w:sz w:val="22"/>
          <w:szCs w:val="22"/>
          <w:lang w:eastAsia="x-none"/>
        </w:rPr>
        <w:t xml:space="preserve">making methodology development and implementation, with </w:t>
      </w:r>
      <w:r>
        <w:rPr>
          <w:rFonts w:ascii="Arial" w:hAnsi="Arial" w:cs="Arial"/>
          <w:color w:val="auto"/>
          <w:sz w:val="22"/>
          <w:szCs w:val="22"/>
          <w:lang w:eastAsia="x-none"/>
        </w:rPr>
        <w:t xml:space="preserve">a </w:t>
      </w:r>
      <w:r w:rsidRPr="005F3AB1">
        <w:rPr>
          <w:rFonts w:ascii="Arial" w:hAnsi="Arial" w:cs="Arial"/>
          <w:color w:val="auto"/>
          <w:sz w:val="22"/>
          <w:szCs w:val="22"/>
          <w:lang w:eastAsia="x-none"/>
        </w:rPr>
        <w:t xml:space="preserve">particular focus on </w:t>
      </w:r>
      <w:r>
        <w:rPr>
          <w:rFonts w:ascii="Arial" w:hAnsi="Arial" w:cs="Arial"/>
          <w:color w:val="auto"/>
          <w:sz w:val="22"/>
          <w:szCs w:val="22"/>
          <w:lang w:eastAsia="x-none"/>
        </w:rPr>
        <w:t>introducing</w:t>
      </w:r>
      <w:r w:rsidRPr="005F3AB1">
        <w:rPr>
          <w:rFonts w:ascii="Arial" w:hAnsi="Arial" w:cs="Arial"/>
          <w:color w:val="auto"/>
          <w:sz w:val="22"/>
          <w:szCs w:val="22"/>
          <w:lang w:eastAsia="x-none"/>
        </w:rPr>
        <w:t xml:space="preserve"> Better Regulation principles and tools and particularly - RIA and its full implementation in Serbia. After th</w:t>
      </w:r>
      <w:r>
        <w:rPr>
          <w:rFonts w:ascii="Arial" w:hAnsi="Arial" w:cs="Arial"/>
          <w:color w:val="auto"/>
          <w:sz w:val="22"/>
          <w:szCs w:val="22"/>
          <w:lang w:eastAsia="x-none"/>
        </w:rPr>
        <w:t xml:space="preserve">is </w:t>
      </w:r>
      <w:r w:rsidRPr="005F3AB1">
        <w:rPr>
          <w:rFonts w:ascii="Arial" w:hAnsi="Arial" w:cs="Arial"/>
          <w:color w:val="auto"/>
          <w:sz w:val="22"/>
          <w:szCs w:val="22"/>
          <w:lang w:eastAsia="x-none"/>
        </w:rPr>
        <w:t xml:space="preserve">period, </w:t>
      </w:r>
      <w:r>
        <w:rPr>
          <w:rFonts w:ascii="Arial" w:hAnsi="Arial" w:cs="Arial"/>
          <w:color w:val="auto"/>
          <w:sz w:val="22"/>
          <w:szCs w:val="22"/>
          <w:lang w:eastAsia="x-none"/>
        </w:rPr>
        <w:t>M</w:t>
      </w:r>
      <w:r w:rsidRPr="005F3AB1">
        <w:rPr>
          <w:rFonts w:ascii="Arial" w:hAnsi="Arial" w:cs="Arial"/>
          <w:color w:val="auto"/>
          <w:sz w:val="22"/>
          <w:szCs w:val="22"/>
          <w:lang w:eastAsia="x-none"/>
        </w:rPr>
        <w:t xml:space="preserve">iss Aleksić started working as an expert in different Western Balkan countries (besides Serbia – in Albania, Montenegro), Middle-East countries (Lebanon, Jordan), Moldova, Greece, Iraq, also on the introduction and implementation of Better Regulation principles and tools. </w:t>
      </w:r>
    </w:p>
    <w:p w14:paraId="16B92762" w14:textId="721B97D3" w:rsidR="005F3AB1" w:rsidRPr="005F3AB1" w:rsidRDefault="005F3AB1" w:rsidP="005F3AB1">
      <w:pPr>
        <w:spacing w:before="120" w:after="120" w:line="276" w:lineRule="auto"/>
        <w:ind w:left="0"/>
        <w:jc w:val="both"/>
        <w:rPr>
          <w:rFonts w:ascii="Arial" w:hAnsi="Arial" w:cs="Arial"/>
          <w:color w:val="auto"/>
          <w:sz w:val="22"/>
          <w:szCs w:val="22"/>
          <w:lang w:eastAsia="x-none"/>
        </w:rPr>
      </w:pPr>
      <w:r w:rsidRPr="005F3AB1">
        <w:rPr>
          <w:rFonts w:ascii="Arial" w:hAnsi="Arial" w:cs="Arial"/>
          <w:color w:val="auto"/>
          <w:sz w:val="22"/>
          <w:szCs w:val="22"/>
          <w:lang w:eastAsia="x-none"/>
        </w:rPr>
        <w:t>Besides the mentioned, Dragana Aleksić has extensive experience organi</w:t>
      </w:r>
      <w:r>
        <w:rPr>
          <w:rFonts w:ascii="Arial" w:hAnsi="Arial" w:cs="Arial"/>
          <w:color w:val="auto"/>
          <w:sz w:val="22"/>
          <w:szCs w:val="22"/>
          <w:lang w:eastAsia="x-none"/>
        </w:rPr>
        <w:t>z</w:t>
      </w:r>
      <w:r w:rsidRPr="005F3AB1">
        <w:rPr>
          <w:rFonts w:ascii="Arial" w:hAnsi="Arial" w:cs="Arial"/>
          <w:color w:val="auto"/>
          <w:sz w:val="22"/>
          <w:szCs w:val="22"/>
          <w:lang w:eastAsia="x-none"/>
        </w:rPr>
        <w:t>ing and delivering RIA capacity</w:t>
      </w:r>
      <w:r>
        <w:rPr>
          <w:rFonts w:ascii="Arial" w:hAnsi="Arial" w:cs="Arial"/>
          <w:color w:val="auto"/>
          <w:sz w:val="22"/>
          <w:szCs w:val="22"/>
          <w:lang w:eastAsia="x-none"/>
        </w:rPr>
        <w:t>-</w:t>
      </w:r>
      <w:r w:rsidRPr="005F3AB1">
        <w:rPr>
          <w:rFonts w:ascii="Arial" w:hAnsi="Arial" w:cs="Arial"/>
          <w:color w:val="auto"/>
          <w:sz w:val="22"/>
          <w:szCs w:val="22"/>
          <w:lang w:eastAsia="x-none"/>
        </w:rPr>
        <w:t xml:space="preserve">building programs in English (from 2007 onwards, she trained over 1k civil servants on Better Regulation and RIA in the mentioned countries). She has </w:t>
      </w:r>
      <w:r>
        <w:rPr>
          <w:rFonts w:ascii="Arial" w:hAnsi="Arial" w:cs="Arial"/>
          <w:color w:val="auto"/>
          <w:sz w:val="22"/>
          <w:szCs w:val="22"/>
          <w:lang w:eastAsia="x-none"/>
        </w:rPr>
        <w:t>enormous</w:t>
      </w:r>
      <w:r w:rsidRPr="005F3AB1">
        <w:rPr>
          <w:rFonts w:ascii="Arial" w:hAnsi="Arial" w:cs="Arial"/>
          <w:color w:val="auto"/>
          <w:sz w:val="22"/>
          <w:szCs w:val="22"/>
          <w:lang w:eastAsia="x-none"/>
        </w:rPr>
        <w:t xml:space="preserve"> experience </w:t>
      </w:r>
      <w:r>
        <w:rPr>
          <w:rFonts w:ascii="Arial" w:hAnsi="Arial" w:cs="Arial"/>
          <w:color w:val="auto"/>
          <w:sz w:val="22"/>
          <w:szCs w:val="22"/>
          <w:lang w:eastAsia="x-none"/>
        </w:rPr>
        <w:t>organising and delivering training, workshops, and conferences on</w:t>
      </w:r>
      <w:r w:rsidRPr="005F3AB1">
        <w:rPr>
          <w:rFonts w:ascii="Arial" w:hAnsi="Arial" w:cs="Arial"/>
          <w:color w:val="auto"/>
          <w:sz w:val="22"/>
          <w:szCs w:val="22"/>
          <w:lang w:eastAsia="x-none"/>
        </w:rPr>
        <w:t xml:space="preserve"> Impact Assessment (Regulatory and Policy), Public Policies, Strategic Planning, Improvement of Legislative Process and Quality of Legislation, Administrative Burden Reduction, etc. Recently, she has been engaged by SIGMA to assess the needs of the BiH RIA oversight and other control authorities for training on RIA and PIA, so she is more than familiar with the needs of future RIA Training participants. </w:t>
      </w:r>
    </w:p>
    <w:p w14:paraId="5828A860" w14:textId="571DD7AD" w:rsidR="005F3AB1" w:rsidRPr="005F3AB1" w:rsidRDefault="005F3AB1" w:rsidP="005F3AB1">
      <w:pPr>
        <w:spacing w:before="120" w:after="120" w:line="276" w:lineRule="auto"/>
        <w:ind w:left="0"/>
        <w:jc w:val="both"/>
        <w:rPr>
          <w:rFonts w:ascii="Arial" w:hAnsi="Arial" w:cs="Arial"/>
          <w:color w:val="auto"/>
          <w:sz w:val="22"/>
          <w:szCs w:val="22"/>
          <w:lang w:eastAsia="x-none"/>
        </w:rPr>
      </w:pPr>
      <w:r w:rsidRPr="005F3AB1">
        <w:rPr>
          <w:rFonts w:ascii="Arial" w:hAnsi="Arial" w:cs="Arial"/>
          <w:color w:val="auto"/>
          <w:sz w:val="22"/>
          <w:szCs w:val="22"/>
          <w:lang w:eastAsia="x-none"/>
        </w:rPr>
        <w:t xml:space="preserve">Dragana Aleksić </w:t>
      </w:r>
      <w:r>
        <w:rPr>
          <w:rFonts w:ascii="Arial" w:hAnsi="Arial" w:cs="Arial"/>
          <w:color w:val="auto"/>
          <w:sz w:val="22"/>
          <w:szCs w:val="22"/>
          <w:lang w:eastAsia="x-none"/>
        </w:rPr>
        <w:t>also has extensive experience in monitoring and evaluation of policies and legislation, conducting Ex-Post Analysis, and applying</w:t>
      </w:r>
      <w:r w:rsidRPr="005F3AB1">
        <w:rPr>
          <w:rFonts w:ascii="Arial" w:hAnsi="Arial" w:cs="Arial"/>
          <w:color w:val="auto"/>
          <w:sz w:val="22"/>
          <w:szCs w:val="22"/>
          <w:lang w:eastAsia="x-none"/>
        </w:rPr>
        <w:t xml:space="preserve"> different analytical techniques within the RIA framework. </w:t>
      </w:r>
    </w:p>
    <w:p w14:paraId="37A871D5" w14:textId="77777777" w:rsidR="00712869" w:rsidRPr="00712869" w:rsidRDefault="00712869" w:rsidP="00F31D9D">
      <w:pPr>
        <w:spacing w:line="276" w:lineRule="auto"/>
        <w:ind w:left="0"/>
      </w:pPr>
    </w:p>
    <w:sectPr w:rsidR="00712869" w:rsidRPr="00712869" w:rsidSect="008406D5">
      <w:footerReference w:type="default" r:id="rId10"/>
      <w:pgSz w:w="11906" w:h="16838"/>
      <w:pgMar w:top="709" w:right="1134" w:bottom="1418" w:left="1134" w:header="709" w:footer="709" w:gutter="0"/>
      <w:pgNumType w:fmt="upp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F5AAB" w14:textId="77777777" w:rsidR="00B933F1" w:rsidRDefault="00B933F1" w:rsidP="0078277F">
      <w:pPr>
        <w:spacing w:after="0" w:line="240" w:lineRule="auto"/>
      </w:pPr>
      <w:r>
        <w:separator/>
      </w:r>
    </w:p>
  </w:endnote>
  <w:endnote w:type="continuationSeparator" w:id="0">
    <w:p w14:paraId="46193B5C" w14:textId="77777777" w:rsidR="00B933F1" w:rsidRDefault="00B933F1" w:rsidP="0078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harter BT">
    <w:altName w:val="Cambria Math"/>
    <w:charset w:val="00"/>
    <w:family w:val="roman"/>
    <w:pitch w:val="variable"/>
    <w:sig w:usb0="00000087" w:usb1="00000000" w:usb2="00000000" w:usb3="00000000" w:csb0="0000001B" w:csb1="00000000"/>
  </w:font>
  <w:font w:name="Arial">
    <w:altName w:val="Arial"/>
    <w:panose1 w:val="020B0604020202020204"/>
    <w:charset w:val="EE"/>
    <w:family w:val="swiss"/>
    <w:pitch w:val="variable"/>
    <w:sig w:usb0="E0002EFF" w:usb1="C000785B" w:usb2="00000009" w:usb3="00000000" w:csb0="000001FF" w:csb1="00000000"/>
  </w:font>
  <w:font w:name="Charter Roman">
    <w:altName w:val="Cambria"/>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A7FC" w14:textId="2AD26FA0" w:rsidR="003E260B" w:rsidRDefault="003E260B" w:rsidP="002719EB">
    <w:pPr>
      <w:pStyle w:val="Footer"/>
      <w:ind w:left="0"/>
    </w:pPr>
    <w:r>
      <w:rPr>
        <w:noProof/>
        <w:lang w:val="bs-Latn-BA" w:eastAsia="bs-Latn-BA"/>
      </w:rPr>
      <w:drawing>
        <wp:anchor distT="0" distB="0" distL="114300" distR="114300" simplePos="0" relativeHeight="251611648" behindDoc="1" locked="0" layoutInCell="1" allowOverlap="1" wp14:anchorId="2B840925" wp14:editId="227A6D7C">
          <wp:simplePos x="0" y="0"/>
          <wp:positionH relativeFrom="column">
            <wp:posOffset>-805815</wp:posOffset>
          </wp:positionH>
          <wp:positionV relativeFrom="paragraph">
            <wp:posOffset>-1197047</wp:posOffset>
          </wp:positionV>
          <wp:extent cx="7707630" cy="1875790"/>
          <wp:effectExtent l="0" t="0" r="7620" b="0"/>
          <wp:wrapNone/>
          <wp:docPr id="1721920621" name="Picture 172192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7630" cy="187579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4689A" w14:textId="77777777" w:rsidR="00B933F1" w:rsidRDefault="00B933F1" w:rsidP="0078277F">
      <w:pPr>
        <w:spacing w:after="0" w:line="240" w:lineRule="auto"/>
      </w:pPr>
      <w:r>
        <w:separator/>
      </w:r>
    </w:p>
  </w:footnote>
  <w:footnote w:type="continuationSeparator" w:id="0">
    <w:p w14:paraId="52F924F7" w14:textId="77777777" w:rsidR="00B933F1" w:rsidRDefault="00B933F1" w:rsidP="0078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72A5"/>
    <w:multiLevelType w:val="hybridMultilevel"/>
    <w:tmpl w:val="95AE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16A18"/>
    <w:multiLevelType w:val="hybridMultilevel"/>
    <w:tmpl w:val="7826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3657B"/>
    <w:multiLevelType w:val="hybridMultilevel"/>
    <w:tmpl w:val="C298F5D6"/>
    <w:lvl w:ilvl="0" w:tplc="B5228EB2">
      <w:start w:val="2"/>
      <w:numFmt w:val="upperRoman"/>
      <w:pStyle w:val="Heading1"/>
      <w:lvlText w:val="%1."/>
      <w:lvlJc w:val="left"/>
      <w:pPr>
        <w:ind w:left="1080" w:hanging="1080"/>
      </w:pPr>
      <w:rPr>
        <w:rFonts w:cs="Times New Roman" w:hint="default"/>
      </w:rPr>
    </w:lvl>
    <w:lvl w:ilvl="1" w:tplc="04130019" w:tentative="1">
      <w:start w:val="1"/>
      <w:numFmt w:val="lowerLetter"/>
      <w:lvlText w:val="%2."/>
      <w:lvlJc w:val="left"/>
      <w:pPr>
        <w:ind w:left="2715" w:hanging="360"/>
      </w:pPr>
      <w:rPr>
        <w:rFonts w:cs="Times New Roman"/>
      </w:rPr>
    </w:lvl>
    <w:lvl w:ilvl="2" w:tplc="0413001B" w:tentative="1">
      <w:start w:val="1"/>
      <w:numFmt w:val="lowerRoman"/>
      <w:lvlText w:val="%3."/>
      <w:lvlJc w:val="right"/>
      <w:pPr>
        <w:ind w:left="3435" w:hanging="180"/>
      </w:pPr>
      <w:rPr>
        <w:rFonts w:cs="Times New Roman"/>
      </w:rPr>
    </w:lvl>
    <w:lvl w:ilvl="3" w:tplc="0413000F" w:tentative="1">
      <w:start w:val="1"/>
      <w:numFmt w:val="decimal"/>
      <w:lvlText w:val="%4."/>
      <w:lvlJc w:val="left"/>
      <w:pPr>
        <w:ind w:left="4155" w:hanging="360"/>
      </w:pPr>
      <w:rPr>
        <w:rFonts w:cs="Times New Roman"/>
      </w:rPr>
    </w:lvl>
    <w:lvl w:ilvl="4" w:tplc="04130019" w:tentative="1">
      <w:start w:val="1"/>
      <w:numFmt w:val="lowerLetter"/>
      <w:lvlText w:val="%5."/>
      <w:lvlJc w:val="left"/>
      <w:pPr>
        <w:ind w:left="4875" w:hanging="360"/>
      </w:pPr>
      <w:rPr>
        <w:rFonts w:cs="Times New Roman"/>
      </w:rPr>
    </w:lvl>
    <w:lvl w:ilvl="5" w:tplc="0413001B" w:tentative="1">
      <w:start w:val="1"/>
      <w:numFmt w:val="lowerRoman"/>
      <w:lvlText w:val="%6."/>
      <w:lvlJc w:val="right"/>
      <w:pPr>
        <w:ind w:left="5595" w:hanging="180"/>
      </w:pPr>
      <w:rPr>
        <w:rFonts w:cs="Times New Roman"/>
      </w:rPr>
    </w:lvl>
    <w:lvl w:ilvl="6" w:tplc="0413000F" w:tentative="1">
      <w:start w:val="1"/>
      <w:numFmt w:val="decimal"/>
      <w:lvlText w:val="%7."/>
      <w:lvlJc w:val="left"/>
      <w:pPr>
        <w:ind w:left="6315" w:hanging="360"/>
      </w:pPr>
      <w:rPr>
        <w:rFonts w:cs="Times New Roman"/>
      </w:rPr>
    </w:lvl>
    <w:lvl w:ilvl="7" w:tplc="04130019" w:tentative="1">
      <w:start w:val="1"/>
      <w:numFmt w:val="lowerLetter"/>
      <w:lvlText w:val="%8."/>
      <w:lvlJc w:val="left"/>
      <w:pPr>
        <w:ind w:left="7035" w:hanging="360"/>
      </w:pPr>
      <w:rPr>
        <w:rFonts w:cs="Times New Roman"/>
      </w:rPr>
    </w:lvl>
    <w:lvl w:ilvl="8" w:tplc="0413001B" w:tentative="1">
      <w:start w:val="1"/>
      <w:numFmt w:val="lowerRoman"/>
      <w:lvlText w:val="%9."/>
      <w:lvlJc w:val="right"/>
      <w:pPr>
        <w:ind w:left="7755" w:hanging="180"/>
      </w:pPr>
      <w:rPr>
        <w:rFonts w:cs="Times New Roman"/>
      </w:rPr>
    </w:lvl>
  </w:abstractNum>
  <w:abstractNum w:abstractNumId="3" w15:restartNumberingAfterBreak="0">
    <w:nsid w:val="26B47DCC"/>
    <w:multiLevelType w:val="hybridMultilevel"/>
    <w:tmpl w:val="CA0C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337D8"/>
    <w:multiLevelType w:val="hybridMultilevel"/>
    <w:tmpl w:val="804A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B605F4"/>
    <w:multiLevelType w:val="hybridMultilevel"/>
    <w:tmpl w:val="23DC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C60E4D"/>
    <w:multiLevelType w:val="hybridMultilevel"/>
    <w:tmpl w:val="8132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96496"/>
    <w:multiLevelType w:val="hybridMultilevel"/>
    <w:tmpl w:val="5302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6"/>
  </w:num>
  <w:num w:numId="6">
    <w:abstractNumId w:val="4"/>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1MzY2NzI3MTAyNDNQ0lEKTi0uzszPAykwMqsFAB2OsPktAAAA"/>
  </w:docVars>
  <w:rsids>
    <w:rsidRoot w:val="0078277F"/>
    <w:rsid w:val="0000107E"/>
    <w:rsid w:val="00004CDE"/>
    <w:rsid w:val="00021238"/>
    <w:rsid w:val="0003303C"/>
    <w:rsid w:val="00033C0F"/>
    <w:rsid w:val="000342B3"/>
    <w:rsid w:val="00037192"/>
    <w:rsid w:val="00052023"/>
    <w:rsid w:val="0005754A"/>
    <w:rsid w:val="00060596"/>
    <w:rsid w:val="00061EE9"/>
    <w:rsid w:val="00070970"/>
    <w:rsid w:val="000713AA"/>
    <w:rsid w:val="0007177F"/>
    <w:rsid w:val="00077744"/>
    <w:rsid w:val="0007775F"/>
    <w:rsid w:val="000828E3"/>
    <w:rsid w:val="00086E1C"/>
    <w:rsid w:val="00087441"/>
    <w:rsid w:val="000926E9"/>
    <w:rsid w:val="00095A4B"/>
    <w:rsid w:val="000A0C9A"/>
    <w:rsid w:val="000A38AC"/>
    <w:rsid w:val="000A7660"/>
    <w:rsid w:val="000B2146"/>
    <w:rsid w:val="000B2BB5"/>
    <w:rsid w:val="000B534E"/>
    <w:rsid w:val="000C5FB7"/>
    <w:rsid w:val="000D4478"/>
    <w:rsid w:val="000D573C"/>
    <w:rsid w:val="000E28CC"/>
    <w:rsid w:val="000E3AAA"/>
    <w:rsid w:val="000F1A37"/>
    <w:rsid w:val="000F421A"/>
    <w:rsid w:val="000F4E0C"/>
    <w:rsid w:val="00100B9B"/>
    <w:rsid w:val="00101131"/>
    <w:rsid w:val="0010403D"/>
    <w:rsid w:val="00105EE9"/>
    <w:rsid w:val="00111458"/>
    <w:rsid w:val="00113A7D"/>
    <w:rsid w:val="001141E9"/>
    <w:rsid w:val="00125E83"/>
    <w:rsid w:val="001315C3"/>
    <w:rsid w:val="001317F9"/>
    <w:rsid w:val="00131A3D"/>
    <w:rsid w:val="0013393E"/>
    <w:rsid w:val="00134846"/>
    <w:rsid w:val="00134882"/>
    <w:rsid w:val="0014090C"/>
    <w:rsid w:val="00141E11"/>
    <w:rsid w:val="00142200"/>
    <w:rsid w:val="00142532"/>
    <w:rsid w:val="00150C6D"/>
    <w:rsid w:val="001533AC"/>
    <w:rsid w:val="00160ADC"/>
    <w:rsid w:val="001623D3"/>
    <w:rsid w:val="00171554"/>
    <w:rsid w:val="001772C3"/>
    <w:rsid w:val="00183891"/>
    <w:rsid w:val="00197CBC"/>
    <w:rsid w:val="001A4910"/>
    <w:rsid w:val="001A5ACA"/>
    <w:rsid w:val="001B04C7"/>
    <w:rsid w:val="001B2593"/>
    <w:rsid w:val="001C288C"/>
    <w:rsid w:val="001C44D0"/>
    <w:rsid w:val="001C4B85"/>
    <w:rsid w:val="001D08D1"/>
    <w:rsid w:val="001D2190"/>
    <w:rsid w:val="001D21EA"/>
    <w:rsid w:val="001D6EBB"/>
    <w:rsid w:val="001D7454"/>
    <w:rsid w:val="001E1901"/>
    <w:rsid w:val="001F2BED"/>
    <w:rsid w:val="001F683E"/>
    <w:rsid w:val="00210126"/>
    <w:rsid w:val="00211512"/>
    <w:rsid w:val="0021430E"/>
    <w:rsid w:val="0021603B"/>
    <w:rsid w:val="00216ABA"/>
    <w:rsid w:val="00217540"/>
    <w:rsid w:val="00220722"/>
    <w:rsid w:val="0022240A"/>
    <w:rsid w:val="00222847"/>
    <w:rsid w:val="00223602"/>
    <w:rsid w:val="00226410"/>
    <w:rsid w:val="0024234E"/>
    <w:rsid w:val="00247D78"/>
    <w:rsid w:val="002514CB"/>
    <w:rsid w:val="00253182"/>
    <w:rsid w:val="002600A3"/>
    <w:rsid w:val="00260B85"/>
    <w:rsid w:val="00267E25"/>
    <w:rsid w:val="002713FB"/>
    <w:rsid w:val="002719EB"/>
    <w:rsid w:val="00273809"/>
    <w:rsid w:val="00274CA6"/>
    <w:rsid w:val="0028122C"/>
    <w:rsid w:val="00291AEB"/>
    <w:rsid w:val="00296BB3"/>
    <w:rsid w:val="002A06B6"/>
    <w:rsid w:val="002A1F00"/>
    <w:rsid w:val="002A44AC"/>
    <w:rsid w:val="002A7C2D"/>
    <w:rsid w:val="002B1414"/>
    <w:rsid w:val="002B1A55"/>
    <w:rsid w:val="002B29C2"/>
    <w:rsid w:val="002C19D1"/>
    <w:rsid w:val="002D2AC4"/>
    <w:rsid w:val="002E6661"/>
    <w:rsid w:val="002F6026"/>
    <w:rsid w:val="003066CD"/>
    <w:rsid w:val="00312000"/>
    <w:rsid w:val="00313780"/>
    <w:rsid w:val="0031450F"/>
    <w:rsid w:val="0031675B"/>
    <w:rsid w:val="003250C4"/>
    <w:rsid w:val="0032534C"/>
    <w:rsid w:val="0033283D"/>
    <w:rsid w:val="00337969"/>
    <w:rsid w:val="00340490"/>
    <w:rsid w:val="003412C4"/>
    <w:rsid w:val="0034190F"/>
    <w:rsid w:val="003465B5"/>
    <w:rsid w:val="00346FC1"/>
    <w:rsid w:val="003527A4"/>
    <w:rsid w:val="00365613"/>
    <w:rsid w:val="0036679B"/>
    <w:rsid w:val="00371AE6"/>
    <w:rsid w:val="003772FE"/>
    <w:rsid w:val="003817E8"/>
    <w:rsid w:val="003820AB"/>
    <w:rsid w:val="00382C41"/>
    <w:rsid w:val="00385647"/>
    <w:rsid w:val="00394381"/>
    <w:rsid w:val="003951C6"/>
    <w:rsid w:val="00395C0E"/>
    <w:rsid w:val="003A061C"/>
    <w:rsid w:val="003A132C"/>
    <w:rsid w:val="003A1561"/>
    <w:rsid w:val="003B49E3"/>
    <w:rsid w:val="003B5187"/>
    <w:rsid w:val="003B5875"/>
    <w:rsid w:val="003D1B29"/>
    <w:rsid w:val="003D6620"/>
    <w:rsid w:val="003E260B"/>
    <w:rsid w:val="003E322F"/>
    <w:rsid w:val="003E4F68"/>
    <w:rsid w:val="003E531B"/>
    <w:rsid w:val="003E72B2"/>
    <w:rsid w:val="003E7A23"/>
    <w:rsid w:val="003F27BB"/>
    <w:rsid w:val="003F293A"/>
    <w:rsid w:val="003F3150"/>
    <w:rsid w:val="003F7A68"/>
    <w:rsid w:val="00404CB1"/>
    <w:rsid w:val="00406C55"/>
    <w:rsid w:val="0040766B"/>
    <w:rsid w:val="00411B51"/>
    <w:rsid w:val="00412625"/>
    <w:rsid w:val="00414EE2"/>
    <w:rsid w:val="00416910"/>
    <w:rsid w:val="00421807"/>
    <w:rsid w:val="00421E0E"/>
    <w:rsid w:val="00422BDD"/>
    <w:rsid w:val="00424291"/>
    <w:rsid w:val="004244B4"/>
    <w:rsid w:val="004252B7"/>
    <w:rsid w:val="00433C21"/>
    <w:rsid w:val="0043508D"/>
    <w:rsid w:val="004364A4"/>
    <w:rsid w:val="00437946"/>
    <w:rsid w:val="00444107"/>
    <w:rsid w:val="00444A99"/>
    <w:rsid w:val="004502A0"/>
    <w:rsid w:val="004564A0"/>
    <w:rsid w:val="00456572"/>
    <w:rsid w:val="004644F6"/>
    <w:rsid w:val="00475B93"/>
    <w:rsid w:val="004848E7"/>
    <w:rsid w:val="00495FA1"/>
    <w:rsid w:val="004A0B9B"/>
    <w:rsid w:val="004A0E62"/>
    <w:rsid w:val="004A42DB"/>
    <w:rsid w:val="004A5CEB"/>
    <w:rsid w:val="004B2D22"/>
    <w:rsid w:val="004C364E"/>
    <w:rsid w:val="004C77D5"/>
    <w:rsid w:val="004D5BB0"/>
    <w:rsid w:val="004E36AD"/>
    <w:rsid w:val="004E452D"/>
    <w:rsid w:val="004E4941"/>
    <w:rsid w:val="004E50DB"/>
    <w:rsid w:val="004F1BBB"/>
    <w:rsid w:val="00503F67"/>
    <w:rsid w:val="00505F39"/>
    <w:rsid w:val="00506730"/>
    <w:rsid w:val="00506C91"/>
    <w:rsid w:val="00515627"/>
    <w:rsid w:val="00515AF9"/>
    <w:rsid w:val="00516FD8"/>
    <w:rsid w:val="00521FC6"/>
    <w:rsid w:val="00536B1C"/>
    <w:rsid w:val="00540FE1"/>
    <w:rsid w:val="00542A87"/>
    <w:rsid w:val="00542DDB"/>
    <w:rsid w:val="005474A7"/>
    <w:rsid w:val="005476E0"/>
    <w:rsid w:val="00556377"/>
    <w:rsid w:val="00565E00"/>
    <w:rsid w:val="00570B82"/>
    <w:rsid w:val="00573D86"/>
    <w:rsid w:val="00575DFE"/>
    <w:rsid w:val="005760F7"/>
    <w:rsid w:val="00576B54"/>
    <w:rsid w:val="00580BCD"/>
    <w:rsid w:val="00581552"/>
    <w:rsid w:val="0058272C"/>
    <w:rsid w:val="005933B6"/>
    <w:rsid w:val="005A622D"/>
    <w:rsid w:val="005A7B1C"/>
    <w:rsid w:val="005B0AC5"/>
    <w:rsid w:val="005B42B4"/>
    <w:rsid w:val="005B5A1C"/>
    <w:rsid w:val="005C072D"/>
    <w:rsid w:val="005C1591"/>
    <w:rsid w:val="005C4758"/>
    <w:rsid w:val="005C47AB"/>
    <w:rsid w:val="005C4B0B"/>
    <w:rsid w:val="005C6963"/>
    <w:rsid w:val="005C7B2D"/>
    <w:rsid w:val="005D310B"/>
    <w:rsid w:val="005D62BA"/>
    <w:rsid w:val="005D635C"/>
    <w:rsid w:val="005E6055"/>
    <w:rsid w:val="005E7525"/>
    <w:rsid w:val="005F3A7F"/>
    <w:rsid w:val="005F3AB1"/>
    <w:rsid w:val="00602E14"/>
    <w:rsid w:val="00606684"/>
    <w:rsid w:val="00612152"/>
    <w:rsid w:val="006147B3"/>
    <w:rsid w:val="00620752"/>
    <w:rsid w:val="00635FD5"/>
    <w:rsid w:val="00640A7C"/>
    <w:rsid w:val="0065366C"/>
    <w:rsid w:val="00656FD8"/>
    <w:rsid w:val="0066590A"/>
    <w:rsid w:val="00666357"/>
    <w:rsid w:val="00667FC0"/>
    <w:rsid w:val="00677425"/>
    <w:rsid w:val="00677C3D"/>
    <w:rsid w:val="00682FCE"/>
    <w:rsid w:val="006A0A51"/>
    <w:rsid w:val="006B0458"/>
    <w:rsid w:val="006B08CB"/>
    <w:rsid w:val="006C3895"/>
    <w:rsid w:val="006C6121"/>
    <w:rsid w:val="006C765F"/>
    <w:rsid w:val="006D03DC"/>
    <w:rsid w:val="006D5C09"/>
    <w:rsid w:val="006E3F41"/>
    <w:rsid w:val="006E73B4"/>
    <w:rsid w:val="006F03F3"/>
    <w:rsid w:val="006F1158"/>
    <w:rsid w:val="006F50E3"/>
    <w:rsid w:val="00700608"/>
    <w:rsid w:val="007008AF"/>
    <w:rsid w:val="00701744"/>
    <w:rsid w:val="007041C6"/>
    <w:rsid w:val="007111CC"/>
    <w:rsid w:val="00712869"/>
    <w:rsid w:val="0072016F"/>
    <w:rsid w:val="0072178A"/>
    <w:rsid w:val="0072243D"/>
    <w:rsid w:val="00724D3C"/>
    <w:rsid w:val="00730A63"/>
    <w:rsid w:val="007312D8"/>
    <w:rsid w:val="00736AA6"/>
    <w:rsid w:val="0074413A"/>
    <w:rsid w:val="00744B8A"/>
    <w:rsid w:val="0074779B"/>
    <w:rsid w:val="007536EB"/>
    <w:rsid w:val="007568DC"/>
    <w:rsid w:val="007578C1"/>
    <w:rsid w:val="00771546"/>
    <w:rsid w:val="00773FAF"/>
    <w:rsid w:val="00777644"/>
    <w:rsid w:val="0078277F"/>
    <w:rsid w:val="00791951"/>
    <w:rsid w:val="007921FA"/>
    <w:rsid w:val="0079230D"/>
    <w:rsid w:val="00792DF3"/>
    <w:rsid w:val="007940C6"/>
    <w:rsid w:val="007A61C2"/>
    <w:rsid w:val="007A6EB6"/>
    <w:rsid w:val="007B60A6"/>
    <w:rsid w:val="007C3ACB"/>
    <w:rsid w:val="007C57EC"/>
    <w:rsid w:val="007D2C97"/>
    <w:rsid w:val="007D34A6"/>
    <w:rsid w:val="007E5C02"/>
    <w:rsid w:val="007E687B"/>
    <w:rsid w:val="007F47C6"/>
    <w:rsid w:val="008117C5"/>
    <w:rsid w:val="0081393A"/>
    <w:rsid w:val="0081404C"/>
    <w:rsid w:val="008166FB"/>
    <w:rsid w:val="00822884"/>
    <w:rsid w:val="00823D64"/>
    <w:rsid w:val="0082665D"/>
    <w:rsid w:val="008320D1"/>
    <w:rsid w:val="008406D5"/>
    <w:rsid w:val="00841F5D"/>
    <w:rsid w:val="00843E5A"/>
    <w:rsid w:val="00851541"/>
    <w:rsid w:val="00852AEE"/>
    <w:rsid w:val="00857930"/>
    <w:rsid w:val="00860F77"/>
    <w:rsid w:val="00861DFF"/>
    <w:rsid w:val="008763C2"/>
    <w:rsid w:val="00880F27"/>
    <w:rsid w:val="0088215B"/>
    <w:rsid w:val="0088239C"/>
    <w:rsid w:val="008904CB"/>
    <w:rsid w:val="00895D5E"/>
    <w:rsid w:val="008A0161"/>
    <w:rsid w:val="008A2902"/>
    <w:rsid w:val="008A3D21"/>
    <w:rsid w:val="008A7773"/>
    <w:rsid w:val="008B08D9"/>
    <w:rsid w:val="008B31C7"/>
    <w:rsid w:val="008C1BE2"/>
    <w:rsid w:val="008C2AAE"/>
    <w:rsid w:val="008D143D"/>
    <w:rsid w:val="008D2863"/>
    <w:rsid w:val="008D2CE2"/>
    <w:rsid w:val="008E0159"/>
    <w:rsid w:val="008E3415"/>
    <w:rsid w:val="008E6CD2"/>
    <w:rsid w:val="0090079F"/>
    <w:rsid w:val="00900AF4"/>
    <w:rsid w:val="009028E2"/>
    <w:rsid w:val="00902EA8"/>
    <w:rsid w:val="00904280"/>
    <w:rsid w:val="0090569B"/>
    <w:rsid w:val="00905D30"/>
    <w:rsid w:val="0091268A"/>
    <w:rsid w:val="00914ECD"/>
    <w:rsid w:val="00922705"/>
    <w:rsid w:val="00926371"/>
    <w:rsid w:val="009276BC"/>
    <w:rsid w:val="00936BA7"/>
    <w:rsid w:val="00936E91"/>
    <w:rsid w:val="00937ABB"/>
    <w:rsid w:val="00942ECA"/>
    <w:rsid w:val="00945158"/>
    <w:rsid w:val="0094533E"/>
    <w:rsid w:val="00951B65"/>
    <w:rsid w:val="009555D9"/>
    <w:rsid w:val="00964251"/>
    <w:rsid w:val="00965D85"/>
    <w:rsid w:val="00965F80"/>
    <w:rsid w:val="00966102"/>
    <w:rsid w:val="00966AE8"/>
    <w:rsid w:val="00967021"/>
    <w:rsid w:val="00973561"/>
    <w:rsid w:val="0099421D"/>
    <w:rsid w:val="009B18D4"/>
    <w:rsid w:val="009B38AB"/>
    <w:rsid w:val="009C4256"/>
    <w:rsid w:val="009C452E"/>
    <w:rsid w:val="009C6AE9"/>
    <w:rsid w:val="009D2D16"/>
    <w:rsid w:val="009D3544"/>
    <w:rsid w:val="009D66C9"/>
    <w:rsid w:val="009D68A3"/>
    <w:rsid w:val="009D7E0F"/>
    <w:rsid w:val="009E0D29"/>
    <w:rsid w:val="009E5EFB"/>
    <w:rsid w:val="009E619B"/>
    <w:rsid w:val="009F00E0"/>
    <w:rsid w:val="009F07A1"/>
    <w:rsid w:val="009F1154"/>
    <w:rsid w:val="009F2259"/>
    <w:rsid w:val="009F671A"/>
    <w:rsid w:val="009F7995"/>
    <w:rsid w:val="00A00D27"/>
    <w:rsid w:val="00A14CA0"/>
    <w:rsid w:val="00A16512"/>
    <w:rsid w:val="00A16B2F"/>
    <w:rsid w:val="00A17534"/>
    <w:rsid w:val="00A1765F"/>
    <w:rsid w:val="00A21407"/>
    <w:rsid w:val="00A30FDD"/>
    <w:rsid w:val="00A32862"/>
    <w:rsid w:val="00A32F8E"/>
    <w:rsid w:val="00A41270"/>
    <w:rsid w:val="00A47377"/>
    <w:rsid w:val="00A527D5"/>
    <w:rsid w:val="00A528A5"/>
    <w:rsid w:val="00A551CD"/>
    <w:rsid w:val="00A6129F"/>
    <w:rsid w:val="00A76033"/>
    <w:rsid w:val="00A7694F"/>
    <w:rsid w:val="00A77ED1"/>
    <w:rsid w:val="00A830E1"/>
    <w:rsid w:val="00A84CDB"/>
    <w:rsid w:val="00A87D66"/>
    <w:rsid w:val="00AB1AB6"/>
    <w:rsid w:val="00AB57F6"/>
    <w:rsid w:val="00AC21CF"/>
    <w:rsid w:val="00AC39F2"/>
    <w:rsid w:val="00AC4E7F"/>
    <w:rsid w:val="00AD1B94"/>
    <w:rsid w:val="00AD3B2D"/>
    <w:rsid w:val="00AD6441"/>
    <w:rsid w:val="00AD75AF"/>
    <w:rsid w:val="00AE1B59"/>
    <w:rsid w:val="00AE50CE"/>
    <w:rsid w:val="00AF0951"/>
    <w:rsid w:val="00AF39BE"/>
    <w:rsid w:val="00AF3A6B"/>
    <w:rsid w:val="00B10E64"/>
    <w:rsid w:val="00B147BA"/>
    <w:rsid w:val="00B159EF"/>
    <w:rsid w:val="00B167B6"/>
    <w:rsid w:val="00B17C17"/>
    <w:rsid w:val="00B2159B"/>
    <w:rsid w:val="00B30188"/>
    <w:rsid w:val="00B31152"/>
    <w:rsid w:val="00B37994"/>
    <w:rsid w:val="00B538F0"/>
    <w:rsid w:val="00B62B87"/>
    <w:rsid w:val="00B67861"/>
    <w:rsid w:val="00B70B97"/>
    <w:rsid w:val="00B72296"/>
    <w:rsid w:val="00B7466D"/>
    <w:rsid w:val="00B7584B"/>
    <w:rsid w:val="00B770A1"/>
    <w:rsid w:val="00B81D77"/>
    <w:rsid w:val="00B86D60"/>
    <w:rsid w:val="00B86EDA"/>
    <w:rsid w:val="00B90987"/>
    <w:rsid w:val="00B9336F"/>
    <w:rsid w:val="00B933F1"/>
    <w:rsid w:val="00B93E9E"/>
    <w:rsid w:val="00BA6649"/>
    <w:rsid w:val="00BA7EF0"/>
    <w:rsid w:val="00BB1F79"/>
    <w:rsid w:val="00BB3542"/>
    <w:rsid w:val="00BB3668"/>
    <w:rsid w:val="00BB7B61"/>
    <w:rsid w:val="00BC345F"/>
    <w:rsid w:val="00BC4C48"/>
    <w:rsid w:val="00BC4E6C"/>
    <w:rsid w:val="00BC5AF6"/>
    <w:rsid w:val="00BD1049"/>
    <w:rsid w:val="00BD260A"/>
    <w:rsid w:val="00BD4FD0"/>
    <w:rsid w:val="00BD539C"/>
    <w:rsid w:val="00BE20EA"/>
    <w:rsid w:val="00BE26B2"/>
    <w:rsid w:val="00BE53A2"/>
    <w:rsid w:val="00BF01A9"/>
    <w:rsid w:val="00C0072F"/>
    <w:rsid w:val="00C01252"/>
    <w:rsid w:val="00C03065"/>
    <w:rsid w:val="00C05164"/>
    <w:rsid w:val="00C246E9"/>
    <w:rsid w:val="00C30310"/>
    <w:rsid w:val="00C31801"/>
    <w:rsid w:val="00C31C59"/>
    <w:rsid w:val="00C41E80"/>
    <w:rsid w:val="00C41FC8"/>
    <w:rsid w:val="00C634F3"/>
    <w:rsid w:val="00C647F5"/>
    <w:rsid w:val="00C64F8D"/>
    <w:rsid w:val="00C67A20"/>
    <w:rsid w:val="00C77010"/>
    <w:rsid w:val="00C87288"/>
    <w:rsid w:val="00C93A6E"/>
    <w:rsid w:val="00C96910"/>
    <w:rsid w:val="00CA3983"/>
    <w:rsid w:val="00CA3E3C"/>
    <w:rsid w:val="00CA4024"/>
    <w:rsid w:val="00CB0868"/>
    <w:rsid w:val="00CB7CB4"/>
    <w:rsid w:val="00CC1F82"/>
    <w:rsid w:val="00CC2742"/>
    <w:rsid w:val="00CC5B0D"/>
    <w:rsid w:val="00CD4781"/>
    <w:rsid w:val="00CE1EAC"/>
    <w:rsid w:val="00CE37F3"/>
    <w:rsid w:val="00CF37FE"/>
    <w:rsid w:val="00D058B1"/>
    <w:rsid w:val="00D06153"/>
    <w:rsid w:val="00D16894"/>
    <w:rsid w:val="00D17D28"/>
    <w:rsid w:val="00D2469F"/>
    <w:rsid w:val="00D3280A"/>
    <w:rsid w:val="00D346D1"/>
    <w:rsid w:val="00D47E1B"/>
    <w:rsid w:val="00D5034D"/>
    <w:rsid w:val="00D542EE"/>
    <w:rsid w:val="00D577A8"/>
    <w:rsid w:val="00D62AF7"/>
    <w:rsid w:val="00D65E0B"/>
    <w:rsid w:val="00D65E34"/>
    <w:rsid w:val="00D77C8D"/>
    <w:rsid w:val="00D82267"/>
    <w:rsid w:val="00D83E91"/>
    <w:rsid w:val="00D84643"/>
    <w:rsid w:val="00D91B6E"/>
    <w:rsid w:val="00D93C82"/>
    <w:rsid w:val="00D95066"/>
    <w:rsid w:val="00DA2E14"/>
    <w:rsid w:val="00DB394F"/>
    <w:rsid w:val="00DB3D66"/>
    <w:rsid w:val="00DC17C9"/>
    <w:rsid w:val="00DC4378"/>
    <w:rsid w:val="00DD07DF"/>
    <w:rsid w:val="00DE2297"/>
    <w:rsid w:val="00DF4E05"/>
    <w:rsid w:val="00E00C43"/>
    <w:rsid w:val="00E06CF9"/>
    <w:rsid w:val="00E07990"/>
    <w:rsid w:val="00E109FE"/>
    <w:rsid w:val="00E22053"/>
    <w:rsid w:val="00E22867"/>
    <w:rsid w:val="00E2333B"/>
    <w:rsid w:val="00E23457"/>
    <w:rsid w:val="00E26B93"/>
    <w:rsid w:val="00E27C10"/>
    <w:rsid w:val="00E32C75"/>
    <w:rsid w:val="00E367BB"/>
    <w:rsid w:val="00E37F05"/>
    <w:rsid w:val="00E65369"/>
    <w:rsid w:val="00E71353"/>
    <w:rsid w:val="00E731BC"/>
    <w:rsid w:val="00E75358"/>
    <w:rsid w:val="00E915CA"/>
    <w:rsid w:val="00EA1B9E"/>
    <w:rsid w:val="00EB3872"/>
    <w:rsid w:val="00EB457D"/>
    <w:rsid w:val="00EC1979"/>
    <w:rsid w:val="00EC37FA"/>
    <w:rsid w:val="00EC6845"/>
    <w:rsid w:val="00ED43D0"/>
    <w:rsid w:val="00ED4BB9"/>
    <w:rsid w:val="00ED7A6B"/>
    <w:rsid w:val="00EE189C"/>
    <w:rsid w:val="00EE29BA"/>
    <w:rsid w:val="00EF405E"/>
    <w:rsid w:val="00EF4DEE"/>
    <w:rsid w:val="00F05977"/>
    <w:rsid w:val="00F0625B"/>
    <w:rsid w:val="00F15643"/>
    <w:rsid w:val="00F252A7"/>
    <w:rsid w:val="00F31D9D"/>
    <w:rsid w:val="00F345FD"/>
    <w:rsid w:val="00F35572"/>
    <w:rsid w:val="00F358E1"/>
    <w:rsid w:val="00F52187"/>
    <w:rsid w:val="00F62585"/>
    <w:rsid w:val="00F6329B"/>
    <w:rsid w:val="00F72421"/>
    <w:rsid w:val="00F75781"/>
    <w:rsid w:val="00F768CC"/>
    <w:rsid w:val="00F80AD3"/>
    <w:rsid w:val="00F82CBF"/>
    <w:rsid w:val="00F8562E"/>
    <w:rsid w:val="00F90CB6"/>
    <w:rsid w:val="00F93589"/>
    <w:rsid w:val="00F93F04"/>
    <w:rsid w:val="00F96FF9"/>
    <w:rsid w:val="00FA0E26"/>
    <w:rsid w:val="00FA1B56"/>
    <w:rsid w:val="00FA245A"/>
    <w:rsid w:val="00FC131F"/>
    <w:rsid w:val="00FC4981"/>
    <w:rsid w:val="00FC5E77"/>
    <w:rsid w:val="00FC60DA"/>
    <w:rsid w:val="00FC61D9"/>
    <w:rsid w:val="00FD0758"/>
    <w:rsid w:val="00FD08E5"/>
    <w:rsid w:val="00FE1C73"/>
    <w:rsid w:val="00FF2F7A"/>
    <w:rsid w:val="00FF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813F6"/>
  <w15:docId w15:val="{522F1530-D6E3-4667-B20C-99FF5764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nl-NL" w:eastAsia="nl-NL" w:bidi="ar-SA"/>
      </w:rPr>
    </w:rPrDefault>
    <w:pPrDefault/>
  </w:docDefaults>
  <w:latentStyles w:defLockedState="0" w:defUIPriority="0" w:defSemiHidden="0" w:defUnhideWhenUsed="0" w:defQFormat="0" w:count="371">
    <w:lsdException w:name="heading 1" w:uiPriority="9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613"/>
    <w:pPr>
      <w:spacing w:after="160" w:line="288" w:lineRule="auto"/>
      <w:ind w:left="708"/>
    </w:pPr>
    <w:rPr>
      <w:color w:val="5A5A5A"/>
      <w:sz w:val="24"/>
      <w:szCs w:val="24"/>
      <w:lang w:val="en-GB" w:eastAsia="en-US"/>
    </w:rPr>
  </w:style>
  <w:style w:type="paragraph" w:styleId="Heading1">
    <w:name w:val="heading 1"/>
    <w:basedOn w:val="Normal"/>
    <w:next w:val="Normal"/>
    <w:link w:val="Heading1Char"/>
    <w:uiPriority w:val="99"/>
    <w:qFormat/>
    <w:rsid w:val="0058272C"/>
    <w:pPr>
      <w:numPr>
        <w:numId w:val="1"/>
      </w:numPr>
      <w:spacing w:before="400" w:after="60" w:line="240" w:lineRule="auto"/>
      <w:ind w:left="0" w:hanging="567"/>
      <w:contextualSpacing/>
      <w:outlineLvl w:val="0"/>
    </w:pPr>
    <w:rPr>
      <w:rFonts w:ascii="Cambria" w:hAnsi="Cambria"/>
      <w:smallCaps/>
      <w:color w:val="0F243E"/>
      <w:spacing w:val="20"/>
      <w:sz w:val="44"/>
      <w:szCs w:val="40"/>
      <w:lang w:val="en-US"/>
    </w:rPr>
  </w:style>
  <w:style w:type="paragraph" w:styleId="Heading2">
    <w:name w:val="heading 2"/>
    <w:basedOn w:val="Normal"/>
    <w:next w:val="Normal"/>
    <w:link w:val="Heading2Char"/>
    <w:uiPriority w:val="99"/>
    <w:qFormat/>
    <w:rsid w:val="0058272C"/>
    <w:pPr>
      <w:spacing w:before="120" w:after="60" w:line="240" w:lineRule="auto"/>
      <w:contextualSpacing/>
      <w:outlineLvl w:val="1"/>
    </w:pPr>
    <w:rPr>
      <w:rFonts w:ascii="Cambria" w:hAnsi="Cambria"/>
      <w:smallCaps/>
      <w:color w:val="17365D"/>
      <w:spacing w:val="20"/>
      <w:sz w:val="36"/>
      <w:szCs w:val="28"/>
      <w:lang w:val="en-US"/>
    </w:rPr>
  </w:style>
  <w:style w:type="paragraph" w:styleId="Heading3">
    <w:name w:val="heading 3"/>
    <w:basedOn w:val="Normal"/>
    <w:next w:val="Normal"/>
    <w:link w:val="Heading3Char"/>
    <w:uiPriority w:val="99"/>
    <w:qFormat/>
    <w:rsid w:val="00101131"/>
    <w:pPr>
      <w:spacing w:before="120" w:after="60" w:line="240" w:lineRule="auto"/>
      <w:contextualSpacing/>
      <w:outlineLvl w:val="2"/>
    </w:pPr>
    <w:rPr>
      <w:rFonts w:ascii="Cambria" w:hAnsi="Cambria"/>
      <w:smallCaps/>
      <w:color w:val="1F497D"/>
      <w:spacing w:val="20"/>
      <w:sz w:val="32"/>
      <w:lang w:val="en-US"/>
    </w:rPr>
  </w:style>
  <w:style w:type="paragraph" w:styleId="Heading4">
    <w:name w:val="heading 4"/>
    <w:basedOn w:val="Normal"/>
    <w:next w:val="Normal"/>
    <w:link w:val="Heading4Char"/>
    <w:qFormat/>
    <w:rsid w:val="0058272C"/>
    <w:pPr>
      <w:pBdr>
        <w:bottom w:val="single" w:sz="4" w:space="1" w:color="71A0DC"/>
      </w:pBdr>
      <w:spacing w:before="200" w:after="100" w:line="240" w:lineRule="auto"/>
      <w:contextualSpacing/>
      <w:outlineLvl w:val="3"/>
    </w:pPr>
    <w:rPr>
      <w:rFonts w:ascii="Cambria" w:hAnsi="Cambria"/>
      <w:b/>
      <w:bCs/>
      <w:smallCaps/>
      <w:color w:val="3071C3"/>
      <w:spacing w:val="20"/>
      <w:lang w:val="en-US"/>
    </w:rPr>
  </w:style>
  <w:style w:type="paragraph" w:styleId="Heading5">
    <w:name w:val="heading 5"/>
    <w:basedOn w:val="Normal"/>
    <w:next w:val="Normal"/>
    <w:link w:val="Heading5Char"/>
    <w:uiPriority w:val="99"/>
    <w:qFormat/>
    <w:rsid w:val="0078277F"/>
    <w:pPr>
      <w:pBdr>
        <w:bottom w:val="single" w:sz="4" w:space="1" w:color="548DD4"/>
      </w:pBdr>
      <w:spacing w:before="200" w:after="100" w:line="240" w:lineRule="auto"/>
      <w:contextualSpacing/>
      <w:outlineLvl w:val="4"/>
    </w:pPr>
    <w:rPr>
      <w:rFonts w:ascii="Cambria" w:hAnsi="Cambria"/>
      <w:smallCaps/>
      <w:color w:val="3071C3"/>
      <w:spacing w:val="20"/>
      <w:lang w:val="en-US"/>
    </w:rPr>
  </w:style>
  <w:style w:type="paragraph" w:styleId="Heading6">
    <w:name w:val="heading 6"/>
    <w:basedOn w:val="Normal"/>
    <w:next w:val="Normal"/>
    <w:link w:val="Heading6Char"/>
    <w:uiPriority w:val="99"/>
    <w:qFormat/>
    <w:rsid w:val="0078277F"/>
    <w:pPr>
      <w:pBdr>
        <w:bottom w:val="dotted" w:sz="8" w:space="1" w:color="938953"/>
      </w:pBdr>
      <w:spacing w:before="200" w:after="100"/>
      <w:contextualSpacing/>
      <w:outlineLvl w:val="5"/>
    </w:pPr>
    <w:rPr>
      <w:rFonts w:ascii="Cambria" w:hAnsi="Cambria"/>
      <w:smallCaps/>
      <w:color w:val="938953"/>
      <w:spacing w:val="20"/>
      <w:lang w:val="en-US"/>
    </w:rPr>
  </w:style>
  <w:style w:type="paragraph" w:styleId="Heading7">
    <w:name w:val="heading 7"/>
    <w:basedOn w:val="Normal"/>
    <w:next w:val="Normal"/>
    <w:link w:val="Heading7Char"/>
    <w:uiPriority w:val="99"/>
    <w:qFormat/>
    <w:rsid w:val="0078277F"/>
    <w:pPr>
      <w:pBdr>
        <w:bottom w:val="dotted" w:sz="8" w:space="1" w:color="938953"/>
      </w:pBdr>
      <w:spacing w:before="200" w:after="100" w:line="240" w:lineRule="auto"/>
      <w:contextualSpacing/>
      <w:outlineLvl w:val="6"/>
    </w:pPr>
    <w:rPr>
      <w:rFonts w:ascii="Cambria" w:hAnsi="Cambria"/>
      <w:b/>
      <w:bCs/>
      <w:smallCaps/>
      <w:color w:val="938953"/>
      <w:spacing w:val="20"/>
      <w:sz w:val="16"/>
      <w:szCs w:val="16"/>
      <w:lang w:val="en-US"/>
    </w:rPr>
  </w:style>
  <w:style w:type="paragraph" w:styleId="Heading8">
    <w:name w:val="heading 8"/>
    <w:basedOn w:val="Normal"/>
    <w:next w:val="Normal"/>
    <w:link w:val="Heading8Char"/>
    <w:uiPriority w:val="99"/>
    <w:qFormat/>
    <w:rsid w:val="0078277F"/>
    <w:pPr>
      <w:spacing w:before="200" w:after="60" w:line="240" w:lineRule="auto"/>
      <w:contextualSpacing/>
      <w:outlineLvl w:val="7"/>
    </w:pPr>
    <w:rPr>
      <w:rFonts w:ascii="Cambria" w:hAnsi="Cambria"/>
      <w:b/>
      <w:smallCaps/>
      <w:color w:val="938953"/>
      <w:spacing w:val="20"/>
      <w:sz w:val="16"/>
      <w:szCs w:val="16"/>
      <w:lang w:val="en-US"/>
    </w:rPr>
  </w:style>
  <w:style w:type="paragraph" w:styleId="Heading9">
    <w:name w:val="heading 9"/>
    <w:basedOn w:val="Normal"/>
    <w:next w:val="Normal"/>
    <w:link w:val="Heading9Char"/>
    <w:uiPriority w:val="99"/>
    <w:qFormat/>
    <w:rsid w:val="0078277F"/>
    <w:pPr>
      <w:spacing w:before="200" w:after="60" w:line="240" w:lineRule="auto"/>
      <w:contextualSpacing/>
      <w:outlineLvl w:val="8"/>
    </w:pPr>
    <w:rPr>
      <w:rFonts w:ascii="Cambria" w:hAnsi="Cambria"/>
      <w:smallCaps/>
      <w:color w:val="938953"/>
      <w:spacing w:val="20"/>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272C"/>
    <w:rPr>
      <w:rFonts w:ascii="Cambria" w:hAnsi="Cambria"/>
      <w:smallCaps/>
      <w:color w:val="0F243E"/>
      <w:spacing w:val="20"/>
      <w:sz w:val="44"/>
      <w:szCs w:val="40"/>
      <w:lang w:val="en-US" w:eastAsia="en-US"/>
    </w:rPr>
  </w:style>
  <w:style w:type="character" w:customStyle="1" w:styleId="Heading2Char">
    <w:name w:val="Heading 2 Char"/>
    <w:basedOn w:val="DefaultParagraphFont"/>
    <w:link w:val="Heading2"/>
    <w:uiPriority w:val="99"/>
    <w:locked/>
    <w:rsid w:val="0058272C"/>
    <w:rPr>
      <w:rFonts w:ascii="Cambria" w:hAnsi="Cambria" w:cs="Times New Roman"/>
      <w:smallCaps/>
      <w:color w:val="17365D"/>
      <w:spacing w:val="20"/>
      <w:sz w:val="28"/>
      <w:szCs w:val="28"/>
      <w:lang w:val="en-US" w:eastAsia="en-US" w:bidi="ar-SA"/>
    </w:rPr>
  </w:style>
  <w:style w:type="character" w:customStyle="1" w:styleId="Heading3Char">
    <w:name w:val="Heading 3 Char"/>
    <w:basedOn w:val="DefaultParagraphFont"/>
    <w:link w:val="Heading3"/>
    <w:uiPriority w:val="99"/>
    <w:locked/>
    <w:rsid w:val="00101131"/>
    <w:rPr>
      <w:rFonts w:ascii="Cambria" w:hAnsi="Cambria"/>
      <w:smallCaps/>
      <w:color w:val="1F497D"/>
      <w:spacing w:val="20"/>
      <w:sz w:val="32"/>
      <w:szCs w:val="24"/>
      <w:lang w:val="en-US" w:eastAsia="en-US"/>
    </w:rPr>
  </w:style>
  <w:style w:type="character" w:customStyle="1" w:styleId="Heading4Char">
    <w:name w:val="Heading 4 Char"/>
    <w:basedOn w:val="DefaultParagraphFont"/>
    <w:link w:val="Heading4"/>
    <w:locked/>
    <w:rsid w:val="0058272C"/>
    <w:rPr>
      <w:rFonts w:ascii="Cambria" w:hAnsi="Cambria" w:cs="Times New Roman"/>
      <w:b/>
      <w:bCs/>
      <w:smallCaps/>
      <w:color w:val="3071C3"/>
      <w:spacing w:val="20"/>
      <w:sz w:val="24"/>
      <w:szCs w:val="24"/>
      <w:lang w:val="en-US" w:eastAsia="en-US" w:bidi="ar-SA"/>
    </w:rPr>
  </w:style>
  <w:style w:type="character" w:customStyle="1" w:styleId="Heading5Char">
    <w:name w:val="Heading 5 Char"/>
    <w:basedOn w:val="DefaultParagraphFont"/>
    <w:link w:val="Heading5"/>
    <w:uiPriority w:val="99"/>
    <w:locked/>
    <w:rsid w:val="0078277F"/>
    <w:rPr>
      <w:rFonts w:ascii="Cambria" w:hAnsi="Cambria" w:cs="Times New Roman"/>
      <w:smallCaps/>
      <w:color w:val="3071C3"/>
      <w:spacing w:val="20"/>
    </w:rPr>
  </w:style>
  <w:style w:type="character" w:customStyle="1" w:styleId="Heading6Char">
    <w:name w:val="Heading 6 Char"/>
    <w:basedOn w:val="DefaultParagraphFont"/>
    <w:link w:val="Heading6"/>
    <w:uiPriority w:val="99"/>
    <w:semiHidden/>
    <w:locked/>
    <w:rsid w:val="0078277F"/>
    <w:rPr>
      <w:rFonts w:ascii="Cambria" w:hAnsi="Cambria" w:cs="Times New Roman"/>
      <w:smallCaps/>
      <w:color w:val="938953"/>
      <w:spacing w:val="20"/>
    </w:rPr>
  </w:style>
  <w:style w:type="character" w:customStyle="1" w:styleId="Heading7Char">
    <w:name w:val="Heading 7 Char"/>
    <w:basedOn w:val="DefaultParagraphFont"/>
    <w:link w:val="Heading7"/>
    <w:uiPriority w:val="99"/>
    <w:semiHidden/>
    <w:locked/>
    <w:rsid w:val="0078277F"/>
    <w:rPr>
      <w:rFonts w:ascii="Cambria" w:hAnsi="Cambria" w:cs="Times New Roman"/>
      <w:b/>
      <w:bCs/>
      <w:smallCaps/>
      <w:color w:val="938953"/>
      <w:spacing w:val="20"/>
      <w:sz w:val="16"/>
      <w:szCs w:val="16"/>
    </w:rPr>
  </w:style>
  <w:style w:type="character" w:customStyle="1" w:styleId="Heading8Char">
    <w:name w:val="Heading 8 Char"/>
    <w:basedOn w:val="DefaultParagraphFont"/>
    <w:link w:val="Heading8"/>
    <w:uiPriority w:val="99"/>
    <w:semiHidden/>
    <w:locked/>
    <w:rsid w:val="0078277F"/>
    <w:rPr>
      <w:rFonts w:ascii="Cambria" w:hAnsi="Cambria" w:cs="Times New Roman"/>
      <w:b/>
      <w:smallCaps/>
      <w:color w:val="938953"/>
      <w:spacing w:val="20"/>
      <w:sz w:val="16"/>
      <w:szCs w:val="16"/>
    </w:rPr>
  </w:style>
  <w:style w:type="character" w:customStyle="1" w:styleId="Heading9Char">
    <w:name w:val="Heading 9 Char"/>
    <w:basedOn w:val="DefaultParagraphFont"/>
    <w:link w:val="Heading9"/>
    <w:uiPriority w:val="99"/>
    <w:semiHidden/>
    <w:locked/>
    <w:rsid w:val="0078277F"/>
    <w:rPr>
      <w:rFonts w:ascii="Cambria" w:hAnsi="Cambria" w:cs="Times New Roman"/>
      <w:smallCaps/>
      <w:color w:val="938953"/>
      <w:spacing w:val="20"/>
      <w:sz w:val="16"/>
      <w:szCs w:val="16"/>
    </w:rPr>
  </w:style>
  <w:style w:type="paragraph" w:styleId="BalloonText">
    <w:name w:val="Balloon Text"/>
    <w:basedOn w:val="Normal"/>
    <w:link w:val="BalloonTextChar"/>
    <w:uiPriority w:val="99"/>
    <w:semiHidden/>
    <w:rsid w:val="0078277F"/>
    <w:pPr>
      <w:spacing w:after="0" w:line="240" w:lineRule="auto"/>
      <w:ind w:left="0"/>
    </w:pPr>
    <w:rPr>
      <w:rFonts w:ascii="Tahoma" w:eastAsiaTheme="minorEastAsia" w:hAnsi="Tahoma" w:cs="Tahoma"/>
      <w:color w:val="auto"/>
      <w:sz w:val="16"/>
      <w:szCs w:val="16"/>
      <w:lang w:val="bs-Latn-BA" w:eastAsia="zh-CN"/>
    </w:rPr>
  </w:style>
  <w:style w:type="character" w:customStyle="1" w:styleId="BalloonTextChar">
    <w:name w:val="Balloon Text Char"/>
    <w:basedOn w:val="DefaultParagraphFont"/>
    <w:link w:val="BalloonText"/>
    <w:uiPriority w:val="99"/>
    <w:semiHidden/>
    <w:locked/>
    <w:rsid w:val="0078277F"/>
    <w:rPr>
      <w:rFonts w:ascii="Tahoma" w:hAnsi="Tahoma" w:cs="Tahoma"/>
      <w:sz w:val="16"/>
      <w:szCs w:val="16"/>
    </w:rPr>
  </w:style>
  <w:style w:type="paragraph" w:styleId="Header">
    <w:name w:val="header"/>
    <w:basedOn w:val="Normal"/>
    <w:link w:val="HeaderChar"/>
    <w:uiPriority w:val="99"/>
    <w:semiHidden/>
    <w:rsid w:val="0078277F"/>
    <w:pPr>
      <w:tabs>
        <w:tab w:val="center" w:pos="4536"/>
        <w:tab w:val="right" w:pos="9072"/>
      </w:tabs>
      <w:spacing w:after="0" w:line="240" w:lineRule="auto"/>
    </w:pPr>
    <w:rPr>
      <w:lang w:val="en-US"/>
    </w:rPr>
  </w:style>
  <w:style w:type="character" w:customStyle="1" w:styleId="HeaderChar">
    <w:name w:val="Header Char"/>
    <w:basedOn w:val="DefaultParagraphFont"/>
    <w:link w:val="Header"/>
    <w:uiPriority w:val="99"/>
    <w:semiHidden/>
    <w:locked/>
    <w:rsid w:val="0078277F"/>
    <w:rPr>
      <w:rFonts w:cs="Times New Roman"/>
    </w:rPr>
  </w:style>
  <w:style w:type="paragraph" w:styleId="Footer">
    <w:name w:val="footer"/>
    <w:basedOn w:val="Normal"/>
    <w:link w:val="FooterChar"/>
    <w:uiPriority w:val="99"/>
    <w:rsid w:val="0078277F"/>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locked/>
    <w:rsid w:val="0078277F"/>
    <w:rPr>
      <w:rFonts w:cs="Times New Roman"/>
    </w:rPr>
  </w:style>
  <w:style w:type="paragraph" w:styleId="Title">
    <w:name w:val="Title"/>
    <w:basedOn w:val="Normal"/>
    <w:next w:val="Normal"/>
    <w:link w:val="TitleChar"/>
    <w:uiPriority w:val="10"/>
    <w:qFormat/>
    <w:rsid w:val="0078277F"/>
    <w:pPr>
      <w:spacing w:line="240" w:lineRule="auto"/>
      <w:ind w:left="0"/>
      <w:contextualSpacing/>
    </w:pPr>
    <w:rPr>
      <w:rFonts w:ascii="Cambria" w:hAnsi="Cambria"/>
      <w:smallCaps/>
      <w:color w:val="17365D"/>
      <w:spacing w:val="5"/>
      <w:sz w:val="72"/>
      <w:szCs w:val="72"/>
      <w:lang w:val="en-US"/>
    </w:rPr>
  </w:style>
  <w:style w:type="character" w:customStyle="1" w:styleId="TitleChar">
    <w:name w:val="Title Char"/>
    <w:basedOn w:val="DefaultParagraphFont"/>
    <w:link w:val="Title"/>
    <w:uiPriority w:val="10"/>
    <w:locked/>
    <w:rsid w:val="0078277F"/>
    <w:rPr>
      <w:rFonts w:ascii="Cambria" w:hAnsi="Cambria" w:cs="Times New Roman"/>
      <w:smallCaps/>
      <w:color w:val="17365D"/>
      <w:spacing w:val="5"/>
      <w:sz w:val="72"/>
      <w:szCs w:val="72"/>
      <w:lang w:val="en-US" w:eastAsia="en-US"/>
    </w:rPr>
  </w:style>
  <w:style w:type="paragraph" w:styleId="Caption">
    <w:name w:val="caption"/>
    <w:basedOn w:val="Normal"/>
    <w:next w:val="Normal"/>
    <w:uiPriority w:val="99"/>
    <w:qFormat/>
    <w:rsid w:val="0078277F"/>
    <w:rPr>
      <w:b/>
      <w:bCs/>
      <w:smallCaps/>
      <w:color w:val="1F497D"/>
      <w:spacing w:val="10"/>
      <w:sz w:val="18"/>
      <w:szCs w:val="18"/>
      <w:lang w:val="en-US"/>
    </w:rPr>
  </w:style>
  <w:style w:type="paragraph" w:styleId="Subtitle">
    <w:name w:val="Subtitle"/>
    <w:basedOn w:val="Normal"/>
    <w:next w:val="Normal"/>
    <w:link w:val="SubtitleChar"/>
    <w:uiPriority w:val="99"/>
    <w:qFormat/>
    <w:rsid w:val="0078277F"/>
    <w:pPr>
      <w:spacing w:after="600" w:line="240" w:lineRule="auto"/>
      <w:ind w:left="0"/>
    </w:pPr>
    <w:rPr>
      <w:smallCaps/>
      <w:color w:val="938953"/>
      <w:spacing w:val="5"/>
      <w:sz w:val="28"/>
      <w:szCs w:val="28"/>
      <w:lang w:val="en-US"/>
    </w:rPr>
  </w:style>
  <w:style w:type="character" w:customStyle="1" w:styleId="SubtitleChar">
    <w:name w:val="Subtitle Char"/>
    <w:basedOn w:val="DefaultParagraphFont"/>
    <w:link w:val="Subtitle"/>
    <w:uiPriority w:val="99"/>
    <w:locked/>
    <w:rsid w:val="0078277F"/>
    <w:rPr>
      <w:rFonts w:cs="Times New Roman"/>
      <w:smallCaps/>
      <w:color w:val="938953"/>
      <w:spacing w:val="5"/>
      <w:sz w:val="28"/>
      <w:szCs w:val="28"/>
      <w:lang w:val="en-US" w:eastAsia="en-US"/>
    </w:rPr>
  </w:style>
  <w:style w:type="character" w:styleId="Strong">
    <w:name w:val="Strong"/>
    <w:basedOn w:val="DefaultParagraphFont"/>
    <w:uiPriority w:val="99"/>
    <w:qFormat/>
    <w:rsid w:val="0078277F"/>
    <w:rPr>
      <w:rFonts w:cs="Times New Roman"/>
      <w:b/>
      <w:spacing w:val="0"/>
    </w:rPr>
  </w:style>
  <w:style w:type="character" w:styleId="Emphasis">
    <w:name w:val="Emphasis"/>
    <w:basedOn w:val="DefaultParagraphFont"/>
    <w:uiPriority w:val="20"/>
    <w:qFormat/>
    <w:rsid w:val="0078277F"/>
    <w:rPr>
      <w:rFonts w:cs="Times New Roman"/>
      <w:b/>
      <w:smallCaps/>
      <w:color w:val="5A5A5A"/>
      <w:spacing w:val="20"/>
      <w:kern w:val="0"/>
      <w:vertAlign w:val="baseline"/>
    </w:rPr>
  </w:style>
  <w:style w:type="paragraph" w:styleId="NoSpacing">
    <w:name w:val="No Spacing"/>
    <w:basedOn w:val="Normal"/>
    <w:link w:val="NoSpacingChar"/>
    <w:uiPriority w:val="1"/>
    <w:qFormat/>
    <w:rsid w:val="0078277F"/>
    <w:pPr>
      <w:spacing w:after="0" w:line="240" w:lineRule="auto"/>
    </w:pPr>
    <w:rPr>
      <w:lang w:val="en-US"/>
    </w:rPr>
  </w:style>
  <w:style w:type="character" w:customStyle="1" w:styleId="NoSpacingChar">
    <w:name w:val="No Spacing Char"/>
    <w:basedOn w:val="DefaultParagraphFont"/>
    <w:link w:val="NoSpacing"/>
    <w:uiPriority w:val="99"/>
    <w:locked/>
    <w:rsid w:val="0078277F"/>
    <w:rPr>
      <w:rFonts w:cs="Times New Roman"/>
      <w:color w:val="5A5A5A"/>
    </w:rPr>
  </w:style>
  <w:style w:type="paragraph" w:styleId="ListParagraph">
    <w:name w:val="List Paragraph"/>
    <w:basedOn w:val="Normal"/>
    <w:link w:val="ListParagraphChar"/>
    <w:uiPriority w:val="34"/>
    <w:qFormat/>
    <w:rsid w:val="0078277F"/>
    <w:pPr>
      <w:ind w:left="720"/>
      <w:contextualSpacing/>
    </w:pPr>
    <w:rPr>
      <w:lang w:val="en-US"/>
    </w:rPr>
  </w:style>
  <w:style w:type="paragraph" w:styleId="Quote">
    <w:name w:val="Quote"/>
    <w:basedOn w:val="Normal"/>
    <w:next w:val="Normal"/>
    <w:link w:val="QuoteChar"/>
    <w:uiPriority w:val="99"/>
    <w:qFormat/>
    <w:rsid w:val="0078277F"/>
    <w:rPr>
      <w:i/>
      <w:iCs/>
      <w:lang w:val="en-US"/>
    </w:rPr>
  </w:style>
  <w:style w:type="character" w:customStyle="1" w:styleId="QuoteChar">
    <w:name w:val="Quote Char"/>
    <w:basedOn w:val="DefaultParagraphFont"/>
    <w:link w:val="Quote"/>
    <w:uiPriority w:val="99"/>
    <w:locked/>
    <w:rsid w:val="0078277F"/>
    <w:rPr>
      <w:rFonts w:cs="Times New Roman"/>
      <w:i/>
      <w:iCs/>
      <w:color w:val="5A5A5A"/>
      <w:sz w:val="20"/>
      <w:szCs w:val="20"/>
    </w:rPr>
  </w:style>
  <w:style w:type="paragraph" w:styleId="IntenseQuote">
    <w:name w:val="Intense Quote"/>
    <w:basedOn w:val="Normal"/>
    <w:next w:val="Normal"/>
    <w:link w:val="IntenseQuoteChar"/>
    <w:uiPriority w:val="99"/>
    <w:qFormat/>
    <w:rsid w:val="0078277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lang w:val="en-US"/>
    </w:rPr>
  </w:style>
  <w:style w:type="character" w:customStyle="1" w:styleId="IntenseQuoteChar">
    <w:name w:val="Intense Quote Char"/>
    <w:basedOn w:val="DefaultParagraphFont"/>
    <w:link w:val="IntenseQuote"/>
    <w:uiPriority w:val="99"/>
    <w:locked/>
    <w:rsid w:val="0078277F"/>
    <w:rPr>
      <w:rFonts w:ascii="Cambria" w:hAnsi="Cambria" w:cs="Times New Roman"/>
      <w:smallCaps/>
      <w:color w:val="365F91"/>
      <w:sz w:val="20"/>
      <w:szCs w:val="20"/>
    </w:rPr>
  </w:style>
  <w:style w:type="character" w:styleId="SubtleEmphasis">
    <w:name w:val="Subtle Emphasis"/>
    <w:basedOn w:val="DefaultParagraphFont"/>
    <w:uiPriority w:val="99"/>
    <w:qFormat/>
    <w:rsid w:val="0078277F"/>
    <w:rPr>
      <w:smallCaps/>
      <w:color w:val="5A5A5A"/>
      <w:vertAlign w:val="baseline"/>
    </w:rPr>
  </w:style>
  <w:style w:type="character" w:styleId="IntenseEmphasis">
    <w:name w:val="Intense Emphasis"/>
    <w:basedOn w:val="DefaultParagraphFont"/>
    <w:uiPriority w:val="99"/>
    <w:qFormat/>
    <w:rsid w:val="0078277F"/>
    <w:rPr>
      <w:b/>
      <w:smallCaps/>
      <w:color w:val="4F81BD"/>
      <w:spacing w:val="40"/>
    </w:rPr>
  </w:style>
  <w:style w:type="character" w:styleId="SubtleReference">
    <w:name w:val="Subtle Reference"/>
    <w:basedOn w:val="DefaultParagraphFont"/>
    <w:uiPriority w:val="99"/>
    <w:qFormat/>
    <w:rsid w:val="0078277F"/>
    <w:rPr>
      <w:rFonts w:ascii="Cambria" w:hAnsi="Cambria"/>
      <w:i/>
      <w:smallCaps/>
      <w:color w:val="5A5A5A"/>
      <w:spacing w:val="20"/>
    </w:rPr>
  </w:style>
  <w:style w:type="character" w:styleId="IntenseReference">
    <w:name w:val="Intense Reference"/>
    <w:basedOn w:val="DefaultParagraphFont"/>
    <w:uiPriority w:val="99"/>
    <w:qFormat/>
    <w:rsid w:val="0078277F"/>
    <w:rPr>
      <w:rFonts w:ascii="Cambria" w:hAnsi="Cambria"/>
      <w:b/>
      <w:i/>
      <w:smallCaps/>
      <w:color w:val="17365D"/>
      <w:spacing w:val="20"/>
    </w:rPr>
  </w:style>
  <w:style w:type="character" w:styleId="BookTitle">
    <w:name w:val="Book Title"/>
    <w:basedOn w:val="DefaultParagraphFont"/>
    <w:uiPriority w:val="99"/>
    <w:qFormat/>
    <w:rsid w:val="0078277F"/>
    <w:rPr>
      <w:rFonts w:ascii="Cambria" w:hAnsi="Cambria"/>
      <w:b/>
      <w:smallCaps/>
      <w:color w:val="17365D"/>
      <w:spacing w:val="10"/>
      <w:u w:val="single"/>
    </w:rPr>
  </w:style>
  <w:style w:type="paragraph" w:styleId="TOCHeading">
    <w:name w:val="TOC Heading"/>
    <w:basedOn w:val="Heading1"/>
    <w:next w:val="Normal"/>
    <w:uiPriority w:val="99"/>
    <w:qFormat/>
    <w:rsid w:val="0078277F"/>
    <w:pPr>
      <w:outlineLvl w:val="9"/>
    </w:pPr>
  </w:style>
  <w:style w:type="paragraph" w:styleId="TOC1">
    <w:name w:val="toc 1"/>
    <w:basedOn w:val="Normal"/>
    <w:next w:val="Normal"/>
    <w:autoRedefine/>
    <w:uiPriority w:val="39"/>
    <w:rsid w:val="00077744"/>
    <w:pPr>
      <w:spacing w:after="100"/>
      <w:ind w:left="0"/>
    </w:pPr>
    <w:rPr>
      <w:lang w:val="en-US"/>
    </w:rPr>
  </w:style>
  <w:style w:type="character" w:styleId="Hyperlink">
    <w:name w:val="Hyperlink"/>
    <w:basedOn w:val="DefaultParagraphFont"/>
    <w:uiPriority w:val="99"/>
    <w:rsid w:val="00077744"/>
    <w:rPr>
      <w:rFonts w:cs="Times New Roman"/>
      <w:color w:val="0000FF"/>
      <w:u w:val="single"/>
    </w:rPr>
  </w:style>
  <w:style w:type="table" w:styleId="TableGrid">
    <w:name w:val="Table Grid"/>
    <w:basedOn w:val="TableNormal"/>
    <w:uiPriority w:val="99"/>
    <w:rsid w:val="00BE26B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uiPriority w:val="99"/>
    <w:rsid w:val="00BE26B2"/>
    <w:rPr>
      <w:color w:val="365F91"/>
      <w:sz w:val="20"/>
      <w:szCs w:val="20"/>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TOC2">
    <w:name w:val="toc 2"/>
    <w:basedOn w:val="Normal"/>
    <w:next w:val="Normal"/>
    <w:autoRedefine/>
    <w:uiPriority w:val="39"/>
    <w:rsid w:val="00125E83"/>
    <w:pPr>
      <w:spacing w:after="100"/>
      <w:ind w:left="200"/>
    </w:pPr>
    <w:rPr>
      <w:lang w:val="en-US"/>
    </w:rPr>
  </w:style>
  <w:style w:type="paragraph" w:styleId="TOC3">
    <w:name w:val="toc 3"/>
    <w:basedOn w:val="Normal"/>
    <w:next w:val="Normal"/>
    <w:autoRedefine/>
    <w:uiPriority w:val="39"/>
    <w:rsid w:val="00125E83"/>
    <w:pPr>
      <w:spacing w:after="100"/>
      <w:ind w:left="400"/>
    </w:pPr>
    <w:rPr>
      <w:lang w:val="en-US"/>
    </w:rPr>
  </w:style>
  <w:style w:type="paragraph" w:styleId="EndnoteText">
    <w:name w:val="endnote text"/>
    <w:basedOn w:val="Normal"/>
    <w:link w:val="EndnoteTextChar"/>
    <w:uiPriority w:val="99"/>
    <w:semiHidden/>
    <w:rsid w:val="00100B9B"/>
    <w:pPr>
      <w:spacing w:after="0" w:line="240" w:lineRule="auto"/>
      <w:ind w:left="0"/>
    </w:pPr>
    <w:rPr>
      <w:rFonts w:asciiTheme="minorHAnsi" w:eastAsiaTheme="minorEastAsia" w:hAnsiTheme="minorHAnsi"/>
      <w:color w:val="auto"/>
      <w:sz w:val="22"/>
      <w:szCs w:val="22"/>
      <w:lang w:val="bs-Latn-BA" w:eastAsia="zh-CN"/>
    </w:rPr>
  </w:style>
  <w:style w:type="character" w:customStyle="1" w:styleId="EndnoteTextChar">
    <w:name w:val="Endnote Text Char"/>
    <w:basedOn w:val="DefaultParagraphFont"/>
    <w:link w:val="EndnoteText"/>
    <w:uiPriority w:val="99"/>
    <w:semiHidden/>
    <w:locked/>
    <w:rsid w:val="00100B9B"/>
    <w:rPr>
      <w:rFonts w:cs="Times New Roman"/>
      <w:color w:val="5A5A5A"/>
      <w:sz w:val="24"/>
      <w:szCs w:val="24"/>
    </w:rPr>
  </w:style>
  <w:style w:type="character" w:styleId="EndnoteReference">
    <w:name w:val="endnote reference"/>
    <w:basedOn w:val="DefaultParagraphFont"/>
    <w:uiPriority w:val="99"/>
    <w:semiHidden/>
    <w:rsid w:val="00100B9B"/>
    <w:rPr>
      <w:rFonts w:cs="Times New Roman"/>
      <w:vertAlign w:val="superscript"/>
    </w:rPr>
  </w:style>
  <w:style w:type="table" w:styleId="DarkList-Accent1">
    <w:name w:val="Dark List Accent 1"/>
    <w:basedOn w:val="TableNormal"/>
    <w:uiPriority w:val="70"/>
    <w:rsid w:val="00E22867"/>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ColorfulGrid-Accent1">
    <w:name w:val="Colorful Grid Accent 1"/>
    <w:basedOn w:val="TableNormal"/>
    <w:uiPriority w:val="73"/>
    <w:rsid w:val="00BC4C48"/>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Shading1-Accent2">
    <w:name w:val="Medium Shading 1 Accent 2"/>
    <w:basedOn w:val="TableNormal"/>
    <w:uiPriority w:val="63"/>
    <w:rsid w:val="0074413A"/>
    <w:rPr>
      <w:rFonts w:asciiTheme="minorHAnsi" w:eastAsiaTheme="minorHAnsi" w:hAnsiTheme="minorHAnsi" w:cstheme="minorBidi"/>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142200"/>
    <w:rPr>
      <w:rFonts w:asciiTheme="minorHAnsi" w:eastAsiaTheme="minorHAnsi" w:hAnsiTheme="minorHAnsi" w:cstheme="minorBidi"/>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712869"/>
    <w:pPr>
      <w:autoSpaceDE w:val="0"/>
      <w:autoSpaceDN w:val="0"/>
      <w:adjustRightInd w:val="0"/>
    </w:pPr>
    <w:rPr>
      <w:rFonts w:ascii="Charter BT" w:eastAsiaTheme="minorHAnsi" w:hAnsi="Charter BT" w:cs="Charter BT"/>
      <w:color w:val="000000"/>
      <w:sz w:val="24"/>
      <w:szCs w:val="24"/>
      <w:lang w:val="en-GB" w:eastAsia="en-US"/>
    </w:rPr>
  </w:style>
  <w:style w:type="character" w:customStyle="1" w:styleId="aqj">
    <w:name w:val="aqj"/>
    <w:rsid w:val="00E71353"/>
  </w:style>
  <w:style w:type="paragraph" w:styleId="BodyText">
    <w:name w:val="Body Text"/>
    <w:basedOn w:val="Normal"/>
    <w:link w:val="BodyTextChar"/>
    <w:uiPriority w:val="1"/>
    <w:unhideWhenUsed/>
    <w:qFormat/>
    <w:rsid w:val="00E71353"/>
    <w:pPr>
      <w:widowControl w:val="0"/>
      <w:autoSpaceDE w:val="0"/>
      <w:autoSpaceDN w:val="0"/>
      <w:spacing w:after="0" w:line="240" w:lineRule="auto"/>
      <w:ind w:left="0"/>
    </w:pPr>
    <w:rPr>
      <w:rFonts w:ascii="Arial" w:eastAsia="Arial" w:hAnsi="Arial" w:cs="Arial"/>
      <w:color w:val="auto"/>
      <w:sz w:val="22"/>
      <w:szCs w:val="22"/>
      <w:lang w:val="en-US"/>
    </w:rPr>
  </w:style>
  <w:style w:type="character" w:customStyle="1" w:styleId="BodyTextChar">
    <w:name w:val="Body Text Char"/>
    <w:basedOn w:val="DefaultParagraphFont"/>
    <w:link w:val="BodyText"/>
    <w:uiPriority w:val="1"/>
    <w:rsid w:val="00E71353"/>
    <w:rPr>
      <w:rFonts w:ascii="Arial" w:eastAsia="Arial" w:hAnsi="Arial" w:cs="Arial"/>
      <w:lang w:val="en-US" w:eastAsia="en-US"/>
    </w:rPr>
  </w:style>
  <w:style w:type="character" w:customStyle="1" w:styleId="ListParagraphChar">
    <w:name w:val="List Paragraph Char"/>
    <w:basedOn w:val="DefaultParagraphFont"/>
    <w:link w:val="ListParagraph"/>
    <w:uiPriority w:val="34"/>
    <w:locked/>
    <w:rsid w:val="00E71353"/>
    <w:rPr>
      <w:color w:val="5A5A5A"/>
      <w:sz w:val="24"/>
      <w:szCs w:val="24"/>
      <w:lang w:val="en-US" w:eastAsia="en-US"/>
    </w:rPr>
  </w:style>
  <w:style w:type="character" w:customStyle="1" w:styleId="UnresolvedMention1">
    <w:name w:val="Unresolved Mention1"/>
    <w:basedOn w:val="DefaultParagraphFont"/>
    <w:uiPriority w:val="99"/>
    <w:semiHidden/>
    <w:unhideWhenUsed/>
    <w:rsid w:val="00506730"/>
    <w:rPr>
      <w:color w:val="605E5C"/>
      <w:shd w:val="clear" w:color="auto" w:fill="E1DFDD"/>
    </w:rPr>
  </w:style>
  <w:style w:type="character" w:styleId="FollowedHyperlink">
    <w:name w:val="FollowedHyperlink"/>
    <w:basedOn w:val="DefaultParagraphFont"/>
    <w:semiHidden/>
    <w:unhideWhenUsed/>
    <w:rsid w:val="00506730"/>
    <w:rPr>
      <w:color w:val="800080" w:themeColor="followedHyperlink"/>
      <w:u w:val="single"/>
    </w:rPr>
  </w:style>
  <w:style w:type="paragraph" w:styleId="FootnoteText">
    <w:name w:val="footnote text"/>
    <w:aliases w:val="Footnote text,Footnote Text Char Char Char,Footnote Text Char Char,Footnote Text Char1,Footnote Text Char Char1,Footnote Text Char1 Char Char,Footnote Text Char Char1 Char Char,Footnote Text Char Char Char Char Char Char,Fußnote,f,ft,fn"/>
    <w:basedOn w:val="Normal"/>
    <w:link w:val="FootnoteTextChar"/>
    <w:uiPriority w:val="99"/>
    <w:unhideWhenUsed/>
    <w:qFormat/>
    <w:rsid w:val="00AE50CE"/>
    <w:pPr>
      <w:spacing w:after="0" w:line="240" w:lineRule="auto"/>
      <w:ind w:left="0"/>
    </w:pPr>
    <w:rPr>
      <w:color w:val="auto"/>
      <w:sz w:val="20"/>
      <w:szCs w:val="20"/>
      <w:lang w:val="x-none" w:eastAsia="x-none"/>
    </w:rPr>
  </w:style>
  <w:style w:type="character" w:customStyle="1" w:styleId="FootnoteTextChar">
    <w:name w:val="Footnote Text Char"/>
    <w:aliases w:val="Footnote text Char,Footnote Text Char Char Char Char,Footnote Text Char Char Char1,Footnote Text Char1 Char,Footnote Text Char Char1 Char,Footnote Text Char1 Char Char Char,Footnote Text Char Char1 Char Char Char,Fußnote Char,f Char"/>
    <w:basedOn w:val="DefaultParagraphFont"/>
    <w:link w:val="FootnoteText"/>
    <w:uiPriority w:val="99"/>
    <w:rsid w:val="00AE50CE"/>
    <w:rPr>
      <w:sz w:val="20"/>
      <w:szCs w:val="20"/>
      <w:lang w:val="x-none" w:eastAsia="x-none"/>
    </w:rPr>
  </w:style>
  <w:style w:type="character" w:styleId="FootnoteReference">
    <w:name w:val="footnote reference"/>
    <w:aliases w:val="Footnote symbol,Fussnota,BVI fnr,ftref,note TESI,Footnote reference number,fr,16 Point,Superscript 6 Point,Voetnootverwijzing,Times 10 Point, Exposant 3 Point,Exposant 3 Point,Footnote Reference Superscript,Footnote number,o,FR,Ref,Re"/>
    <w:link w:val="Char2"/>
    <w:uiPriority w:val="99"/>
    <w:unhideWhenUsed/>
    <w:qFormat/>
    <w:rsid w:val="00AE50CE"/>
    <w:rPr>
      <w:vertAlign w:val="superscript"/>
    </w:rPr>
  </w:style>
  <w:style w:type="paragraph" w:customStyle="1" w:styleId="Char2">
    <w:name w:val="Char2"/>
    <w:basedOn w:val="Normal"/>
    <w:link w:val="FootnoteReference"/>
    <w:uiPriority w:val="99"/>
    <w:rsid w:val="00AE50CE"/>
    <w:pPr>
      <w:spacing w:line="240" w:lineRule="exact"/>
      <w:ind w:left="0"/>
    </w:pPr>
    <w:rPr>
      <w:color w:val="auto"/>
      <w:sz w:val="22"/>
      <w:szCs w:val="22"/>
      <w:vertAlign w:val="superscript"/>
      <w:lang w:val="nl-NL" w:eastAsia="nl-NL"/>
    </w:rPr>
  </w:style>
  <w:style w:type="character" w:styleId="CommentReference">
    <w:name w:val="annotation reference"/>
    <w:basedOn w:val="DefaultParagraphFont"/>
    <w:uiPriority w:val="99"/>
    <w:semiHidden/>
    <w:unhideWhenUsed/>
    <w:rsid w:val="005F3AB1"/>
    <w:rPr>
      <w:sz w:val="16"/>
      <w:szCs w:val="16"/>
    </w:rPr>
  </w:style>
  <w:style w:type="paragraph" w:styleId="HTMLPreformatted">
    <w:name w:val="HTML Preformatted"/>
    <w:basedOn w:val="Normal"/>
    <w:link w:val="HTMLPreformattedChar"/>
    <w:uiPriority w:val="99"/>
    <w:unhideWhenUsed/>
    <w:rsid w:val="005F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hAnsi="Courier New" w:cs="Courier New"/>
      <w:color w:val="auto"/>
      <w:sz w:val="20"/>
      <w:szCs w:val="20"/>
      <w:lang w:eastAsia="en-GB"/>
    </w:rPr>
  </w:style>
  <w:style w:type="character" w:customStyle="1" w:styleId="HTMLPreformattedChar">
    <w:name w:val="HTML Preformatted Char"/>
    <w:basedOn w:val="DefaultParagraphFont"/>
    <w:link w:val="HTMLPreformatted"/>
    <w:uiPriority w:val="99"/>
    <w:rsid w:val="005F3AB1"/>
    <w:rPr>
      <w:rFonts w:ascii="Courier New" w:hAnsi="Courier New" w:cs="Courier New"/>
      <w:sz w:val="20"/>
      <w:szCs w:val="20"/>
      <w:lang w:val="en-GB" w:eastAsia="en-GB"/>
    </w:rPr>
  </w:style>
  <w:style w:type="character" w:customStyle="1" w:styleId="y2iqfc">
    <w:name w:val="y2iqfc"/>
    <w:basedOn w:val="DefaultParagraphFont"/>
    <w:rsid w:val="005F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24">
      <w:bodyDiv w:val="1"/>
      <w:marLeft w:val="0"/>
      <w:marRight w:val="0"/>
      <w:marTop w:val="0"/>
      <w:marBottom w:val="0"/>
      <w:divBdr>
        <w:top w:val="none" w:sz="0" w:space="0" w:color="auto"/>
        <w:left w:val="none" w:sz="0" w:space="0" w:color="auto"/>
        <w:bottom w:val="none" w:sz="0" w:space="0" w:color="auto"/>
        <w:right w:val="none" w:sz="0" w:space="0" w:color="auto"/>
      </w:divBdr>
    </w:div>
    <w:div w:id="100146424">
      <w:bodyDiv w:val="1"/>
      <w:marLeft w:val="0"/>
      <w:marRight w:val="0"/>
      <w:marTop w:val="0"/>
      <w:marBottom w:val="0"/>
      <w:divBdr>
        <w:top w:val="none" w:sz="0" w:space="0" w:color="auto"/>
        <w:left w:val="none" w:sz="0" w:space="0" w:color="auto"/>
        <w:bottom w:val="none" w:sz="0" w:space="0" w:color="auto"/>
        <w:right w:val="none" w:sz="0" w:space="0" w:color="auto"/>
      </w:divBdr>
    </w:div>
    <w:div w:id="331644726">
      <w:bodyDiv w:val="1"/>
      <w:marLeft w:val="0"/>
      <w:marRight w:val="0"/>
      <w:marTop w:val="0"/>
      <w:marBottom w:val="0"/>
      <w:divBdr>
        <w:top w:val="none" w:sz="0" w:space="0" w:color="auto"/>
        <w:left w:val="none" w:sz="0" w:space="0" w:color="auto"/>
        <w:bottom w:val="none" w:sz="0" w:space="0" w:color="auto"/>
        <w:right w:val="none" w:sz="0" w:space="0" w:color="auto"/>
      </w:divBdr>
    </w:div>
    <w:div w:id="518013366">
      <w:bodyDiv w:val="1"/>
      <w:marLeft w:val="0"/>
      <w:marRight w:val="0"/>
      <w:marTop w:val="0"/>
      <w:marBottom w:val="0"/>
      <w:divBdr>
        <w:top w:val="none" w:sz="0" w:space="0" w:color="auto"/>
        <w:left w:val="none" w:sz="0" w:space="0" w:color="auto"/>
        <w:bottom w:val="none" w:sz="0" w:space="0" w:color="auto"/>
        <w:right w:val="none" w:sz="0" w:space="0" w:color="auto"/>
      </w:divBdr>
    </w:div>
    <w:div w:id="545139555">
      <w:bodyDiv w:val="1"/>
      <w:marLeft w:val="0"/>
      <w:marRight w:val="0"/>
      <w:marTop w:val="0"/>
      <w:marBottom w:val="0"/>
      <w:divBdr>
        <w:top w:val="none" w:sz="0" w:space="0" w:color="auto"/>
        <w:left w:val="none" w:sz="0" w:space="0" w:color="auto"/>
        <w:bottom w:val="none" w:sz="0" w:space="0" w:color="auto"/>
        <w:right w:val="none" w:sz="0" w:space="0" w:color="auto"/>
      </w:divBdr>
    </w:div>
    <w:div w:id="647442651">
      <w:bodyDiv w:val="1"/>
      <w:marLeft w:val="0"/>
      <w:marRight w:val="0"/>
      <w:marTop w:val="0"/>
      <w:marBottom w:val="0"/>
      <w:divBdr>
        <w:top w:val="none" w:sz="0" w:space="0" w:color="auto"/>
        <w:left w:val="none" w:sz="0" w:space="0" w:color="auto"/>
        <w:bottom w:val="none" w:sz="0" w:space="0" w:color="auto"/>
        <w:right w:val="none" w:sz="0" w:space="0" w:color="auto"/>
      </w:divBdr>
    </w:div>
    <w:div w:id="772361557">
      <w:marLeft w:val="0"/>
      <w:marRight w:val="0"/>
      <w:marTop w:val="0"/>
      <w:marBottom w:val="0"/>
      <w:divBdr>
        <w:top w:val="none" w:sz="0" w:space="0" w:color="auto"/>
        <w:left w:val="none" w:sz="0" w:space="0" w:color="auto"/>
        <w:bottom w:val="none" w:sz="0" w:space="0" w:color="auto"/>
        <w:right w:val="none" w:sz="0" w:space="0" w:color="auto"/>
      </w:divBdr>
      <w:divsChild>
        <w:div w:id="772361560">
          <w:marLeft w:val="0"/>
          <w:marRight w:val="0"/>
          <w:marTop w:val="0"/>
          <w:marBottom w:val="0"/>
          <w:divBdr>
            <w:top w:val="none" w:sz="0" w:space="0" w:color="auto"/>
            <w:left w:val="none" w:sz="0" w:space="0" w:color="auto"/>
            <w:bottom w:val="none" w:sz="0" w:space="0" w:color="auto"/>
            <w:right w:val="none" w:sz="0" w:space="0" w:color="auto"/>
          </w:divBdr>
          <w:divsChild>
            <w:div w:id="772361558">
              <w:marLeft w:val="0"/>
              <w:marRight w:val="0"/>
              <w:marTop w:val="0"/>
              <w:marBottom w:val="0"/>
              <w:divBdr>
                <w:top w:val="none" w:sz="0" w:space="0" w:color="auto"/>
                <w:left w:val="none" w:sz="0" w:space="0" w:color="auto"/>
                <w:bottom w:val="none" w:sz="0" w:space="0" w:color="auto"/>
                <w:right w:val="none" w:sz="0" w:space="0" w:color="auto"/>
              </w:divBdr>
              <w:divsChild>
                <w:div w:id="77236156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 w:id="772361562">
      <w:marLeft w:val="0"/>
      <w:marRight w:val="0"/>
      <w:marTop w:val="0"/>
      <w:marBottom w:val="0"/>
      <w:divBdr>
        <w:top w:val="none" w:sz="0" w:space="0" w:color="auto"/>
        <w:left w:val="none" w:sz="0" w:space="0" w:color="auto"/>
        <w:bottom w:val="none" w:sz="0" w:space="0" w:color="auto"/>
        <w:right w:val="none" w:sz="0" w:space="0" w:color="auto"/>
      </w:divBdr>
      <w:divsChild>
        <w:div w:id="772361559">
          <w:marLeft w:val="0"/>
          <w:marRight w:val="0"/>
          <w:marTop w:val="0"/>
          <w:marBottom w:val="0"/>
          <w:divBdr>
            <w:top w:val="none" w:sz="0" w:space="0" w:color="auto"/>
            <w:left w:val="none" w:sz="0" w:space="0" w:color="auto"/>
            <w:bottom w:val="none" w:sz="0" w:space="0" w:color="auto"/>
            <w:right w:val="none" w:sz="0" w:space="0" w:color="auto"/>
          </w:divBdr>
          <w:divsChild>
            <w:div w:id="772361565">
              <w:marLeft w:val="0"/>
              <w:marRight w:val="0"/>
              <w:marTop w:val="0"/>
              <w:marBottom w:val="0"/>
              <w:divBdr>
                <w:top w:val="none" w:sz="0" w:space="0" w:color="auto"/>
                <w:left w:val="none" w:sz="0" w:space="0" w:color="auto"/>
                <w:bottom w:val="none" w:sz="0" w:space="0" w:color="auto"/>
                <w:right w:val="none" w:sz="0" w:space="0" w:color="auto"/>
              </w:divBdr>
              <w:divsChild>
                <w:div w:id="77236156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 w:id="772361563">
      <w:marLeft w:val="0"/>
      <w:marRight w:val="0"/>
      <w:marTop w:val="0"/>
      <w:marBottom w:val="0"/>
      <w:divBdr>
        <w:top w:val="none" w:sz="0" w:space="0" w:color="auto"/>
        <w:left w:val="none" w:sz="0" w:space="0" w:color="auto"/>
        <w:bottom w:val="none" w:sz="0" w:space="0" w:color="auto"/>
        <w:right w:val="none" w:sz="0" w:space="0" w:color="auto"/>
      </w:divBdr>
      <w:divsChild>
        <w:div w:id="772361561">
          <w:marLeft w:val="547"/>
          <w:marRight w:val="0"/>
          <w:marTop w:val="0"/>
          <w:marBottom w:val="0"/>
          <w:divBdr>
            <w:top w:val="none" w:sz="0" w:space="0" w:color="auto"/>
            <w:left w:val="none" w:sz="0" w:space="0" w:color="auto"/>
            <w:bottom w:val="none" w:sz="0" w:space="0" w:color="auto"/>
            <w:right w:val="none" w:sz="0" w:space="0" w:color="auto"/>
          </w:divBdr>
        </w:div>
      </w:divsChild>
    </w:div>
    <w:div w:id="881329735">
      <w:bodyDiv w:val="1"/>
      <w:marLeft w:val="0"/>
      <w:marRight w:val="0"/>
      <w:marTop w:val="0"/>
      <w:marBottom w:val="0"/>
      <w:divBdr>
        <w:top w:val="none" w:sz="0" w:space="0" w:color="auto"/>
        <w:left w:val="none" w:sz="0" w:space="0" w:color="auto"/>
        <w:bottom w:val="none" w:sz="0" w:space="0" w:color="auto"/>
        <w:right w:val="none" w:sz="0" w:space="0" w:color="auto"/>
      </w:divBdr>
    </w:div>
    <w:div w:id="943342657">
      <w:bodyDiv w:val="1"/>
      <w:marLeft w:val="0"/>
      <w:marRight w:val="0"/>
      <w:marTop w:val="0"/>
      <w:marBottom w:val="0"/>
      <w:divBdr>
        <w:top w:val="none" w:sz="0" w:space="0" w:color="auto"/>
        <w:left w:val="none" w:sz="0" w:space="0" w:color="auto"/>
        <w:bottom w:val="none" w:sz="0" w:space="0" w:color="auto"/>
        <w:right w:val="none" w:sz="0" w:space="0" w:color="auto"/>
      </w:divBdr>
    </w:div>
    <w:div w:id="1072124513">
      <w:bodyDiv w:val="1"/>
      <w:marLeft w:val="0"/>
      <w:marRight w:val="0"/>
      <w:marTop w:val="0"/>
      <w:marBottom w:val="0"/>
      <w:divBdr>
        <w:top w:val="none" w:sz="0" w:space="0" w:color="auto"/>
        <w:left w:val="none" w:sz="0" w:space="0" w:color="auto"/>
        <w:bottom w:val="none" w:sz="0" w:space="0" w:color="auto"/>
        <w:right w:val="none" w:sz="0" w:space="0" w:color="auto"/>
      </w:divBdr>
    </w:div>
    <w:div w:id="1090273179">
      <w:bodyDiv w:val="1"/>
      <w:marLeft w:val="0"/>
      <w:marRight w:val="0"/>
      <w:marTop w:val="0"/>
      <w:marBottom w:val="0"/>
      <w:divBdr>
        <w:top w:val="none" w:sz="0" w:space="0" w:color="auto"/>
        <w:left w:val="none" w:sz="0" w:space="0" w:color="auto"/>
        <w:bottom w:val="none" w:sz="0" w:space="0" w:color="auto"/>
        <w:right w:val="none" w:sz="0" w:space="0" w:color="auto"/>
      </w:divBdr>
    </w:div>
    <w:div w:id="1427651845">
      <w:bodyDiv w:val="1"/>
      <w:marLeft w:val="0"/>
      <w:marRight w:val="0"/>
      <w:marTop w:val="0"/>
      <w:marBottom w:val="0"/>
      <w:divBdr>
        <w:top w:val="none" w:sz="0" w:space="0" w:color="auto"/>
        <w:left w:val="none" w:sz="0" w:space="0" w:color="auto"/>
        <w:bottom w:val="none" w:sz="0" w:space="0" w:color="auto"/>
        <w:right w:val="none" w:sz="0" w:space="0" w:color="auto"/>
      </w:divBdr>
    </w:div>
    <w:div w:id="1451582827">
      <w:bodyDiv w:val="1"/>
      <w:marLeft w:val="0"/>
      <w:marRight w:val="0"/>
      <w:marTop w:val="0"/>
      <w:marBottom w:val="0"/>
      <w:divBdr>
        <w:top w:val="none" w:sz="0" w:space="0" w:color="auto"/>
        <w:left w:val="none" w:sz="0" w:space="0" w:color="auto"/>
        <w:bottom w:val="none" w:sz="0" w:space="0" w:color="auto"/>
        <w:right w:val="none" w:sz="0" w:space="0" w:color="auto"/>
      </w:divBdr>
    </w:div>
    <w:div w:id="1978293755">
      <w:bodyDiv w:val="1"/>
      <w:marLeft w:val="0"/>
      <w:marRight w:val="0"/>
      <w:marTop w:val="0"/>
      <w:marBottom w:val="0"/>
      <w:divBdr>
        <w:top w:val="none" w:sz="0" w:space="0" w:color="auto"/>
        <w:left w:val="none" w:sz="0" w:space="0" w:color="auto"/>
        <w:bottom w:val="none" w:sz="0" w:space="0" w:color="auto"/>
        <w:right w:val="none" w:sz="0" w:space="0" w:color="auto"/>
      </w:divBdr>
    </w:div>
    <w:div w:id="2007705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4CD5-AAA0-4A5C-AEA0-5E4445CA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 Mrzljak</dc:creator>
  <cp:keywords/>
  <dc:description/>
  <cp:lastModifiedBy>ADSFBIH</cp:lastModifiedBy>
  <cp:revision>2</cp:revision>
  <cp:lastPrinted>2023-05-04T07:02:00Z</cp:lastPrinted>
  <dcterms:created xsi:type="dcterms:W3CDTF">2023-08-30T06:44:00Z</dcterms:created>
  <dcterms:modified xsi:type="dcterms:W3CDTF">2023-08-30T06:44:00Z</dcterms:modified>
</cp:coreProperties>
</file>